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7368E5">
        <w:rPr>
          <w:rFonts w:ascii="Arial" w:hAnsi="Arial" w:cs="Arial"/>
          <w:b/>
          <w:sz w:val="17"/>
          <w:szCs w:val="17"/>
        </w:rPr>
        <w:t>TRIBUNAL DE JUSTICIA ADMINISTRATIVA</w:t>
      </w:r>
      <w:r w:rsidR="00C139A2">
        <w:rPr>
          <w:rFonts w:ascii="Arial" w:hAnsi="Arial" w:cs="Arial"/>
          <w:b/>
          <w:sz w:val="17"/>
          <w:szCs w:val="17"/>
        </w:rPr>
        <w:t xml:space="preserve">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SILLON EJECUTIVO RESPALDO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$3,709.00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MODULO DE RECEPCION EN FORMAICA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$6,030.00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 ELECTRONICO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$4,341.00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2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$4,585.00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SECRETARIAL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$6,131.00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3 ENTREPAÑOS, 2 PUERTAS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$5,452.00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$2,553.00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$2,553.00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SECRETARIAL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$6,131.00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EJECUTIVO 6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$10,310.00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CREDENZA 5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$7,755.00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3 DIVISIONES Y 1 PUERTA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$6,146.00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$6,550.00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MESA PLEGABLE COLOR CAFÉ DE 8 FT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$1,199.00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4 GAVETAS METALICO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$2,450.00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EJECUTIVO DE MADERA DE 1.80 X .75 X.75 MT. EN CHAPA MADERA EN COLOR ENCINO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$5,800.00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CREDENZA EN CROMO Y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$2,520.00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CREDENZA 6 CAJONES, 2 PUERTAS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$2,700.00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2 PUERTAS, 3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$5,462.00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SECRETARIAL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$6,131.00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MESA DE TRABAJO 1 CAJON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$3,992.00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MESA DE TRABAJO 1 CAJON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$3,992.00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DE 3 GAVETAS DE MELAMINA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$3,270.00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SILLON DE RECIBIDOR (2 PLAZAS)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$4,711.00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$6,131.00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4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$1,980.00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FOLIADOR DE DOCUMENTOS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$11,985.00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1310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9 DIVISIONES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$5,462.00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$6,550.00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3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$2,949.00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3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$2,949.00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EJECUTIVO DE 5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$10,316.00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4 CAJONES CROMO Y FORMAICA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$2,070.00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2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$4,585.00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SECRETARIAL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$6,131.00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EJECUTIVO 6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$10,316.00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SEMI EJECUTIVO 2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$6,131.00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$6,131.00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 ELECTRONICO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$4,341.00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SECRETARIAL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$6,131.00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$6,550.00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3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$6,550.00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$5,462.00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DOS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$5,462.00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SILLON EJECUTIVO RESPALDO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$3,708.00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EJECUTIVO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$7,755.00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5 DIVISIONES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$5,462.00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CREDENZA 5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$7,755.00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CREDENZA 6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$7,755.00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REALIZADO POR CARPINTEROS DE GEQ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$4,500.00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 2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$4,585.00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2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$4,585.00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2 GAVETAS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$4,585.00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MESA DE TRABAJO 2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$3,992.00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8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$5,462.00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CREDENZA 6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$7,755.00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SILLON EJECUTIVO RESPALDO ALTO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$3,708.00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EJECUTIVO 5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$10,316.00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2 PUERTAS, 3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$5,462.00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MESA OVAL PARA JUNTAS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 DE TARJETAS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$5,580.00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CREDENZA 5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$7,755.00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4 DIVISIONES Y 1 PUERTA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$6,146.00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LIBRERO 6  DIVISIONES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$5,462.00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1625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4 GAVETAS METALICO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$2,804.85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4 GAVETAS METALICO REFORZADO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$2,804.85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4 GAVETAS METALICO REFORZADO CALIBRE 22, COLOR ARENA,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$2,494.00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ENFRIADOR Y CALENTADOR DE AGUA C/REFRIGERADOR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$4,176.00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SECRETARIAL CON FALDON DE 1.6 X .75 X .75 CON DOS CAJONES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$2,683.65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 ANATOMICA GIRATORIA TAPIZADA EN PLIANA BASE DE CINCO PUNTOS CON PISTON NEUMATICO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ANATOMICA GIRATORIA TAPIZADA EN PLIANA BASE DE CINCO PUNTOS CON PISTON NEUMATICO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$2,000.00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METÁLICO CON CUBIERTA EN MELAMINA COLOR NOGAL MED. 1.50 x 0.75 x 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$4,571.00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VERTICAL, LÍNEA ECONÓMICA CON CHAPA, DE 4 GAVETAS DE 46x70x11.35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$3,132.00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VERTICAL, LÍNEA ECONÓMICA CON CHAPA, DE 4 GAVETAS DE 46x70x11.35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$3,132.00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 RESPALDO CORTO, CON AJUSTE DE ALTURA, BASE DE NYLON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GONDOLA DE CABECERA, DESMONTABLE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$2,836.00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SILLON EJECUTIVO, RESPALDO EN MALLA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$2,855.00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 xml:space="preserve">GONDOLA DE PARED, MOVIL, 1.5 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mt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$2,100.00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ESTREPAÑOS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$1,038.31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ESTREPAÑOS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$1,038.31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ESTREPAÑOS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$1,038.31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ESTREPAÑOS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$1,038.31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ESTREPAÑOS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$1,038.31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ESTREPAÑOS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$1,038.31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ESTREPAÑOS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$1,038.31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ESTREPAÑOS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$1,038.31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 xml:space="preserve">GONDOLA DE PARED, MOVIL, DE 1.5 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mt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$2,100.00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$990.80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$1,278.80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$1,278.80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1913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$1,278.80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$1,278.80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DE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$1,278.80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CAPACITACION CAOBA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$2,061.00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MOVIL CON CERRADURA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$1,627.00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ESCRITORIO CAPACITACION CAOBA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$2,061.00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ARCHIVERO MOVIL CON CERRADURA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$1,627.00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$1,100.00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$1,100.00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BANCA METALICA DE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$3,480.00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BANCA METALICA DE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$3,480.00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BANCA METALICA DE 3 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$3,480.00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EJECUTIVA CON RESPALDO EN MALLA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$1,566.00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ANAQUEL METALICO CON 6 ENTREPAÑOS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$1,225.00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 BASICA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$1,050.00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 OPERATIVA CON BRAZOS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$1,350.00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SILLA SECRETARIAL OPERATIVA CON BRAZOS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$1,350.00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CONJUNTO EJECUTIVO DE 160X200 CMS. LINEA MYE  ESCRITORIO PENINSULAR DE 160X70CMS, LATERAL DE 80 CMS, CREDENZA DE 160X50CMS.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12,052.40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 CON FOLIADOR Y PLACA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$9,900.00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DESPACHADOR AGUA FRIA Y CALIENTE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$2,980.00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EXTINTOR MODELO 10 CAP. 4.5 KGS. CO2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$1,350.00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$4,514.00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UNIDAD DE AIRE ACONDICIONADO MINI SPLIT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$15,484.00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 BIOMETRICO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$5,799.00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 ROYAL MOD TC100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$2,999.01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 ROYAL MOD TC100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$2,999.01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CONMUTADOR PBX PANASONIC KX-TES 824 INICIAL A TRES LINEAS Y 8 EXTENSIONES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$5,650.00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DEL SERVIDOR POWER EDGE EN TORRE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$28,220.00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PLANO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 xml:space="preserve">CPU 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optiplex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 xml:space="preserve"> 740 AMD Athlon dual 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core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 xml:space="preserve"> 2.81 GHz, 2 GB 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Ram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>, DD 80GB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17"   DELL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 OPTIPLEX 740   AMD ATHLON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OPTIPLEX 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1094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LASSER HP2015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$5,815.00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 xml:space="preserve">CPU AMD ATHLON DUAL CORE 2,81GHz  1,93GB 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Ram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 17"   DELL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AMD ATHLON64 3500+, DD 80GB, RAM 1GB, CDRW/DVD CON MONITOR 1106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$9,125.00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 LENOVO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LASER P3005dn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$11,090.00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HP SCANNER SCANJET 5590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$4,014.00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  OPTIPLEX  740  AMD  ATHLON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PLANO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CON PROCESADOR AMD ATHLON 64X2 GABINETE MINITOWER CONVERTIBLE 82.8 GZ, 1MB L2 CACHE, HT BUS 2.0. DVDRW CON LIGHTSCRIBE, 2GB PAB, 1 HD 160 GB SATA 7200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$12,875.00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AMD ATHLON64 3500+, DD 80GB, RAM 1GB, CDRW/DVD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$9,125.00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 (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cpu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 xml:space="preserve"> 1169)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 OPTIPLEX  740 AMD ATHLON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1186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PLANO HP COMPAQ HP L1710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CON PROCESADOR AMD ATHLON 64X2 GABINETE MINITOWER CONVERTIBLE 82.8 GZ, 1MB L2 CACHE, HT BUS 2.0. DVDRW CON LIGHTSCRIBE, 2GB PAB, 1 HD 160 GB SATA 7200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$12,875.00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CON PROCESADOR AMD ATHLON 64X2 GABINETE MINITOWER CONVERTIBLE 82.8 GZ, 1MB L2 CACHE, HT BUS 2.0. DVDRW CON LIGHTSCRIBE, 2GB PAB, 1 HD 160 GB SATA 7200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$12,875.00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PLANO  HP COMPAQ HP L1710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HP DC7800 PROCESADOR INTEL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$15,025.00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HP W17E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17"  DELL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 xml:space="preserve">CPU   OPTIPLEX 740  AMD ATHLON DOAL CORE 2,81GHz 1,93 GB 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Ram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17" DELL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DELL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OPTIPLEX 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HP DX 2000 INCLUYE INTEL PENTIUM 4 A 2.8 GHZ A 256 MG, DISCO DURO DE 40 GIGAS, QUEMADOR CD-RW, LICENCIA WINDOS XP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$11,400.00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1289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DE 15"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AMD ATHLON64 3500+, DD 80GB, RAM 1GB, CDRW/DVD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$9,125.00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1317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HP DX2000 (MOJADO)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$11,400.00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15" HP (MOJADO)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ESCANER   HP SCANJET  5590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$4,014.00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LASSER HP 2015DN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$5,815.00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LENOVO AMD ATHLON64 3500+, DD 80GB, RAM 1GB, CDRW/DVD CON MONITOR 1338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$9,125.00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 (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cpu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 xml:space="preserve"> 1337)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CON PROCESADOR AMD ATHLON 64X2 GABINETE MINITOWER CONVERTIBLE 82.8 GZ, 1MB L2 CACHE, HT BUS 2.0. DVDRW CON LIGHTSCRIBE, 2GB PAB, 1 HD 160 GB SATA 7200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$12,875.00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PLANO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P2015DN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$5,743.10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COMPUTADORA HP DC7600 1 GB RAM, DD 80 GB, DVD/CD RW COMBO, CD ROM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$17,422.00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GP LCD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LASER HP MOD 1022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$2,852.00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AMD ATHLON64 3500+, DD 80GB, RAM 1GB, CDRW/DVD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$9,125.00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1389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 (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cpu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 xml:space="preserve"> 1388)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AMD ATHLON64 3500+, DD 80GB, RAM 1GB, CDRW/DVD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$9,125.00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 (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cpu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 xml:space="preserve"> 1415)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HP SCANJET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$4,014.00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LASERJET 1505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$5,056.00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PANEL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ATHLON AMD DELL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$10,415.00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LASERJET MOD 1022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$2,600.00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PLANO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COMPUTADORA HP DC7800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$15,025.00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COMPUTADORA LAPTOP VAIO VGN-FS-960 SERIES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$14,400.00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MOD 2100. CON BATERIA. F/013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$13,320.00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RACK DE GABINETE PARA SERVIDOR, 40 UR, 585 MMx2000 MMx685 MM.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$11,472.10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COMPUTADORA PORTATIL HP MOD 6730B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$15,605.00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GABINETE METALICO COLOR NEGRO MARCA NORTHSYSTEM OPT004-BKT DE 40 UR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SWITCH HP PROCURVE 2910 AL -24G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SWITCH HP PROCURVE 2910 AL -24G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GABINETE DE PARED HUBBEL COLOR ARENA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$43,674.00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GABINETE DE PARED HUBBEL COLOR ARENA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$43,674.00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SERVIDOR HP MODELO PROLIANT DL380 G6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$126,092.00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FIREWALL DE ALTO RENDIMIENTO MARCA DRAYTEK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$6,687.40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NO BREAK MARCA TRIPP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$50,744.20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P3015 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$16,083.40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P3015 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$16,083.40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1690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1692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1694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1695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1696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1697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1698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1699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1730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SERVIDOR SITE CENTRAL  HP DL380 G6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$141,485.20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ACCESS POINT WIRELESS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$6,366.08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FIREWALL DE ALTO RENDIMIENTO DRAYTEK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$6,687.00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NO BREAK TRIPP LITE 3KVA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$50,744.20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GABINETE METALICO NEGRO MODELO OPTIMO 40UR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$20,337.54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SWITCH DE 48 PUERTOS HP PROCURVE 2910AL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P3015DN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$16,083.40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1749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1759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1767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CON ANTENA WLAN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LE1711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HP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FLAT HP LE1711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SWITCH MARCA HP MODELO PROCURVE 2910 AL -24G- DENTRO DEL GABINETE 1679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THINCLIENT HP 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THINCLIENT HP 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HP3015N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$11,066.00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THINCLIENT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THINCLIENT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THINCLIENT t5740 W2009 ATOM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LCD HP COMPAQ DE 17"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$3,763.04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THINCLIENT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SWITCH MARCA HP MODELO PROCURVE 2910 AL -24G- DENTRO DEL GABINETE 1679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$182,749.88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 CLIENT T5749 MARCA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$16,414.00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1846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TODO EN UNO 7500A color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$5,540.00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1847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COMPUTADORA DE ESCRITORIO PRO SFF PROCESADOR AMD QUAD CORE A8-5500, MEMORIA RAN 4GB DDR3-1600, DISCO DURO 500GB 7200 RPM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$11,080.00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1848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P1606DN MEMORY STANDARD 32MB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$3,759.00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INDUSTRIAL DE ETIQUETAS MARCA ZEBRA ZM400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$25,000.00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HP3015dn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$9,170.00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3015dn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$9,170.00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11.6" TOSHIBA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$6,499.00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NO BREAK APC BACK UPS SR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$3,564.44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M602X (ACUERDOS)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$27,791.66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1858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IMPRESORA HP M602X (PROYECTOS)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$27,791.66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1869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HP PRODESK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$10,443.62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1870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HP V193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lastRenderedPageBreak/>
              <w:t>1871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CPU HP PRODESK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$10,443.62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1872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MONITOR HP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1877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THINCLIENT HP  T5740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$14,150.00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EMPRESARIAL PROCESADOR CORE-i3-4400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$11,474.72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EMPRESARIAL PROCESADOR CORE-i3-4400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$11,474.72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EMPRESARIAL PROCESADOR CORE-i3-4400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$11,474.72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EMPRESARIAL PROCESADOR CORE-i3-4400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$11,474.72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EMPRESARIAL PROCESADOR CORE-i3-4400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$11,474.72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HP RAM 8GB DDITB AMD QUAD  CORE A8-7410 HP NOTEBOOK 14"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8,452.53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HP RAM 8GB DDITB AMD QUAD  CORE A8-7410 HP NOTEBOOK 14"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8,452.53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LAPTOP HP RAM 8GB DDITB AMD QUAD  CORE A8-7410 HP NOTEBOOK 14"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8,452.53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MacBook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 xml:space="preserve"> AIR 13 3/1.6 GHZ/8GB/128GB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19,999.00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1328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CAJA FUERTE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$18,000.00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MAQUINA DE ESCRIBIR ELECTRICA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$5,556.00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1554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URNA PARA BANDERA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$2,700.00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1650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CAJA FUERTE NEGRA 1 CU FT.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$2,499.00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1785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TRITURADOR DESTRUCTOR DE DOCUMENTOS ATIVA CORTE CRUZADO 15 HOJAS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$3,299.00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RELOJ CHECADOR PIX-3000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16,274.80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VIDEO PROYECTOR VPL-ES5 DE 2000 LUMENES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$6,950.00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SISTEMA DE VIGILANCIA (GRABADORA DE VIDEO DE 8 CANALES)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$23,606.00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CHEVY. VEHICULO COMPACTO 4 CILINDROS. PLACAS UKH-4108 NS: 3GS1SF21674S202167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$65,700.00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1474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SENTRA 2004 UKH-4008 NS: 3N1CB51S84K246333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$99,000.00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1583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CHEVY 4 PUERTAS M1.6 4C R13 D/H ULH-6647 NS: 3G1SE51X49S139016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$97,772.00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1604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VEHICULO SENTRA GX3 2005 UKH-4100 NS: 3n1cb5155k-201403 (Fact. /7291)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$135,788.00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AUTOMOVIL TSURU GSI T7M, PLACAS UKD885X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$140,814.00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AUTOMOVIL TSURU GSI T7M, PLACAS UKD884X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$140,814.00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1863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SOFTWARE MICROSOFT OFFICE STANDARD ULTIMA VERSION OLPNLGOV ESPAÑOL PARA WINDOWS 32/64 BITS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$4,267.00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1875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LICENCIA DE SOFTWARE OFFICE STANDARD EN ESPAÑOL PARA WIN 32/64 BITS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$4,210.23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1876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LICENCIA DE SOFTWARE OFFICE STANDARD EN ESPAÑOL PARA WIN 32/64 BITS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$4,210.43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1879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 xml:space="preserve">LICENCIA DE SOFTWARE office </w:t>
            </w:r>
            <w:proofErr w:type="spellStart"/>
            <w:r w:rsidRPr="00BD3589">
              <w:rPr>
                <w:rFonts w:ascii="Calibri" w:hAnsi="Calibri"/>
                <w:sz w:val="18"/>
                <w:szCs w:val="18"/>
              </w:rPr>
              <w:t>standart</w:t>
            </w:r>
            <w:proofErr w:type="spellEnd"/>
            <w:r w:rsidRPr="00BD3589">
              <w:rPr>
                <w:rFonts w:ascii="Calibri" w:hAnsi="Calibri"/>
                <w:sz w:val="18"/>
                <w:szCs w:val="18"/>
              </w:rPr>
              <w:t xml:space="preserve"> 2016 PARA 5 USUARIOS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$26,169.60</w:t>
            </w:r>
          </w:p>
        </w:tc>
      </w:tr>
      <w:tr w:rsidR="00BD3589" w:rsidRPr="00BD3589" w:rsidTr="00BD3589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1888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89" w:rsidRPr="00BD3589" w:rsidRDefault="00BD3589" w:rsidP="00BD3589">
            <w:pPr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CONTPAQ NOMINAS, 1 USUARIO, LICENCIA ANUAL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89" w:rsidRPr="00BD3589" w:rsidRDefault="00BD3589" w:rsidP="00BD358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D3589">
              <w:rPr>
                <w:rFonts w:ascii="Calibri" w:hAnsi="Calibri"/>
                <w:sz w:val="18"/>
                <w:szCs w:val="18"/>
              </w:rPr>
              <w:t>$4,628.40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  </w:t>
            </w:r>
            <w:r w:rsidR="00BD3589" w:rsidRPr="00BD3589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  <w:r w:rsidR="00BD3589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,</w:t>
            </w:r>
            <w:r w:rsidR="00BD3589" w:rsidRPr="00BD3589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082</w:t>
            </w:r>
            <w:r w:rsidR="00BD3589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,</w:t>
            </w:r>
            <w:r w:rsidR="00BD3589" w:rsidRPr="00BD3589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810.91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0E364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José Landeros Arteaga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0E364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Armida Guerra Sánchez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0E364E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0E364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Oficial Mayor</w:t>
            </w:r>
            <w:bookmarkStart w:id="0" w:name="_GoBack"/>
            <w:bookmarkEnd w:id="0"/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81" w:rsidRDefault="008F5881">
      <w:r>
        <w:separator/>
      </w:r>
    </w:p>
  </w:endnote>
  <w:endnote w:type="continuationSeparator" w:id="0">
    <w:p w:rsidR="008F5881" w:rsidRDefault="008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E6C45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E364E">
      <w:rPr>
        <w:rFonts w:ascii="Avenir LT Std 45 Book" w:hAnsi="Avenir LT Std 45 Book" w:cs="Arial"/>
        <w:noProof/>
        <w:color w:val="808080"/>
        <w:szCs w:val="20"/>
      </w:rPr>
      <w:t>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E364E">
      <w:rPr>
        <w:rFonts w:ascii="Avenir LT Std 45 Book" w:hAnsi="Avenir LT Std 45 Book" w:cs="Arial"/>
        <w:noProof/>
        <w:color w:val="808080"/>
        <w:szCs w:val="20"/>
      </w:rPr>
      <w:t>11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6C170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E364E">
      <w:rPr>
        <w:rFonts w:ascii="Avenir LT Std 45 Book" w:hAnsi="Avenir LT Std 45 Book" w:cs="Arial"/>
        <w:noProof/>
        <w:color w:val="808080"/>
        <w:szCs w:val="20"/>
      </w:rPr>
      <w:t>9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0E364E">
      <w:rPr>
        <w:rFonts w:ascii="Avenir LT Std 45 Book" w:hAnsi="Avenir LT Std 45 Book" w:cs="Arial"/>
        <w:noProof/>
        <w:color w:val="808080"/>
        <w:szCs w:val="20"/>
      </w:rPr>
      <w:t>11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81" w:rsidRDefault="008F5881">
      <w:r>
        <w:separator/>
      </w:r>
    </w:p>
  </w:footnote>
  <w:footnote w:type="continuationSeparator" w:id="0">
    <w:p w:rsidR="008F5881" w:rsidRDefault="008F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BD3589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BD3589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6FFDAD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BD3589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07436" wp14:editId="30D6FB15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2D6BC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BD3589">
      <w:rPr>
        <w:rFonts w:ascii="Avenir LT Std 45 Book" w:hAnsi="Avenir LT Std 45 Book"/>
        <w:b/>
        <w:color w:val="808080"/>
        <w:sz w:val="20"/>
        <w:szCs w:val="20"/>
      </w:rPr>
      <w:t>TRIBUNAL DE JUSTICIA ADMINISTRATIVA DEL ESTADO DE QUERETARO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64E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AC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68E5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5881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589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39A2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A07518-2C32-40FA-9105-FBE67C9C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xl65">
    <w:name w:val="xl65"/>
    <w:basedOn w:val="Normal"/>
    <w:rsid w:val="00BD358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Normal"/>
    <w:rsid w:val="00BD358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Normal"/>
    <w:rsid w:val="00BD358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Normal"/>
    <w:rsid w:val="00BD358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01527EE-B40E-4DCA-A377-3AB1432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2806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Oficial Mayor</cp:lastModifiedBy>
  <cp:revision>2</cp:revision>
  <cp:lastPrinted>2014-03-13T03:19:00Z</cp:lastPrinted>
  <dcterms:created xsi:type="dcterms:W3CDTF">2018-02-14T18:42:00Z</dcterms:created>
  <dcterms:modified xsi:type="dcterms:W3CDTF">2018-02-14T18:42:00Z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