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bookmarkStart w:id="0" w:name="_GoBack"/>
      <w:bookmarkEnd w:id="0"/>
      <w:r w:rsidRPr="002D70DA">
        <w:rPr>
          <w:rFonts w:ascii="Arial" w:hAnsi="Arial" w:cs="Arial"/>
          <w:b/>
          <w:sz w:val="17"/>
          <w:szCs w:val="17"/>
        </w:rPr>
        <w:t>NOTAS A LOS ESTADOS FINANCIEROS DE</w:t>
      </w:r>
      <w:r w:rsidR="00CE2A8F">
        <w:rPr>
          <w:rFonts w:ascii="Arial" w:hAnsi="Arial" w:cs="Arial"/>
          <w:b/>
          <w:sz w:val="17"/>
          <w:szCs w:val="17"/>
        </w:rPr>
        <w:t xml:space="preserve"> </w:t>
      </w:r>
      <w:r w:rsidR="00024DE9">
        <w:rPr>
          <w:rFonts w:ascii="Arial" w:hAnsi="Arial" w:cs="Arial"/>
          <w:b/>
          <w:sz w:val="17"/>
          <w:szCs w:val="17"/>
        </w:rPr>
        <w:t>LAS</w:t>
      </w:r>
      <w:r w:rsidR="00024DE9" w:rsidRPr="00024DE9">
        <w:rPr>
          <w:rFonts w:ascii="Arial" w:hAnsi="Arial" w:cs="Arial"/>
          <w:b/>
          <w:sz w:val="17"/>
          <w:szCs w:val="17"/>
        </w:rPr>
        <w:t xml:space="preserve"> </w:t>
      </w:r>
      <w:r w:rsidR="00541E9A" w:rsidRPr="00541E9A">
        <w:rPr>
          <w:rFonts w:ascii="Arial" w:hAnsi="Arial" w:cs="Arial"/>
          <w:b/>
          <w:sz w:val="17"/>
          <w:szCs w:val="17"/>
        </w:rPr>
        <w:t>ENTIDADES PARAESTATALES EMPRESARIALES NO FINANCIERAS CON PARTICIPACIÓN ESTATAL MAYORITARIA DEL ESTADO DE QUERÉTARO</w:t>
      </w:r>
    </w:p>
    <w:p w:rsidR="00776AEC" w:rsidRPr="002D70DA" w:rsidRDefault="00776AEC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2D70DA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 los artículos 46 y 49 de la Ley General de Contabilidad Gubernamental (LGCG)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, así como a la normatividad emitida por el Consejo Nacional de Armonización Contable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(CONAC)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presentan las notas a los estados financieros correspondientes al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3</w:t>
      </w:r>
      <w:r w:rsidR="00316A2A">
        <w:rPr>
          <w:rFonts w:ascii="Arial" w:eastAsia="Calibri" w:hAnsi="Arial" w:cs="Arial"/>
          <w:spacing w:val="-1"/>
          <w:sz w:val="17"/>
          <w:szCs w:val="17"/>
        </w:rPr>
        <w:t>1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de </w:t>
      </w:r>
      <w:r w:rsidR="00316A2A">
        <w:rPr>
          <w:rFonts w:ascii="Arial" w:eastAsia="Calibri" w:hAnsi="Arial" w:cs="Arial"/>
          <w:spacing w:val="-1"/>
          <w:sz w:val="17"/>
          <w:szCs w:val="17"/>
        </w:rPr>
        <w:t>diciembre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,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teniendo presente los postulados de revelación suficiente e importancia relativa con la finalidad de que la información sea de mayor utilidad para los usuarios. Los tres tipos de notas que acompañan a los estados financieros, son: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Desglose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b)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Memoria</w:t>
      </w:r>
    </w:p>
    <w:p w:rsidR="006335BE" w:rsidRPr="002D70DA" w:rsidRDefault="005E767D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c) 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>Notas de Gestión Administrativa</w:t>
      </w:r>
    </w:p>
    <w:p w:rsidR="006335BE" w:rsidRPr="002D70DA" w:rsidRDefault="006335B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Notas de Desglose:</w:t>
      </w:r>
    </w:p>
    <w:p w:rsidR="006335BE" w:rsidRPr="002D70DA" w:rsidRDefault="006335BE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Notas al Estado de Situación Financiera</w:t>
      </w:r>
    </w:p>
    <w:p w:rsidR="006335BE" w:rsidRPr="002D70DA" w:rsidRDefault="006335BE" w:rsidP="006335B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Activo</w:t>
      </w:r>
    </w:p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Efectivo y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</w:p>
    <w:p w:rsidR="009D4479" w:rsidRDefault="001B59FD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En este apartado se informa </w:t>
      </w:r>
      <w:r w:rsidR="009D4479">
        <w:rPr>
          <w:rFonts w:ascii="Arial" w:eastAsia="Calibri" w:hAnsi="Arial" w:cs="Arial"/>
          <w:spacing w:val="-1"/>
          <w:sz w:val="17"/>
          <w:szCs w:val="17"/>
        </w:rPr>
        <w:t>la integración del rubro efectivo y equivalentes en posición de</w:t>
      </w:r>
      <w:r w:rsidR="004A4F89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D4479">
        <w:rPr>
          <w:rFonts w:ascii="Arial" w:eastAsia="Calibri" w:hAnsi="Arial" w:cs="Arial"/>
          <w:spacing w:val="-1"/>
          <w:sz w:val="17"/>
          <w:szCs w:val="17"/>
        </w:rPr>
        <w:t>l</w:t>
      </w:r>
      <w:r w:rsidR="007B414D">
        <w:rPr>
          <w:rFonts w:ascii="Arial" w:eastAsia="Calibri" w:hAnsi="Arial" w:cs="Arial"/>
          <w:spacing w:val="-1"/>
          <w:sz w:val="17"/>
          <w:szCs w:val="17"/>
        </w:rPr>
        <w:t>a</w:t>
      </w:r>
      <w:r w:rsidR="004A4F89">
        <w:rPr>
          <w:rFonts w:ascii="Arial" w:eastAsia="Calibri" w:hAnsi="Arial" w:cs="Arial"/>
          <w:spacing w:val="-1"/>
          <w:sz w:val="17"/>
          <w:szCs w:val="17"/>
        </w:rPr>
        <w:t xml:space="preserve">s </w:t>
      </w:r>
      <w:r w:rsidR="00541E9A" w:rsidRPr="00541E9A">
        <w:rPr>
          <w:rFonts w:ascii="Arial" w:eastAsia="Calibri" w:hAnsi="Arial" w:cs="Arial"/>
          <w:spacing w:val="-1"/>
          <w:sz w:val="17"/>
          <w:szCs w:val="17"/>
        </w:rPr>
        <w:t xml:space="preserve">entidades paraestatales empresariales no financieras con participación estatal mayoritaria del </w:t>
      </w:r>
      <w:r w:rsidR="00541E9A">
        <w:rPr>
          <w:rFonts w:ascii="Arial" w:eastAsia="Calibri" w:hAnsi="Arial" w:cs="Arial"/>
          <w:spacing w:val="-1"/>
          <w:sz w:val="17"/>
          <w:szCs w:val="17"/>
        </w:rPr>
        <w:t>E</w:t>
      </w:r>
      <w:r w:rsidR="00541E9A" w:rsidRPr="00541E9A">
        <w:rPr>
          <w:rFonts w:ascii="Arial" w:eastAsia="Calibri" w:hAnsi="Arial" w:cs="Arial"/>
          <w:spacing w:val="-1"/>
          <w:sz w:val="17"/>
          <w:szCs w:val="17"/>
        </w:rPr>
        <w:t xml:space="preserve">stado de </w:t>
      </w:r>
      <w:r w:rsidR="00541E9A">
        <w:rPr>
          <w:rFonts w:ascii="Arial" w:eastAsia="Calibri" w:hAnsi="Arial" w:cs="Arial"/>
          <w:spacing w:val="-1"/>
          <w:sz w:val="17"/>
          <w:szCs w:val="17"/>
        </w:rPr>
        <w:t>Q</w:t>
      </w:r>
      <w:r w:rsidR="00541E9A" w:rsidRPr="00541E9A">
        <w:rPr>
          <w:rFonts w:ascii="Arial" w:eastAsia="Calibri" w:hAnsi="Arial" w:cs="Arial"/>
          <w:spacing w:val="-1"/>
          <w:sz w:val="17"/>
          <w:szCs w:val="17"/>
        </w:rPr>
        <w:t>uerétaro</w:t>
      </w:r>
      <w:r w:rsidR="009D447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9D4479" w:rsidRPr="002D70DA" w:rsidRDefault="009D4479" w:rsidP="009D44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D4479" w:rsidRPr="002D70DA" w:rsidTr="00B445C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9D4479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D4479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E83371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980,303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959,298 </w:t>
            </w:r>
          </w:p>
        </w:tc>
      </w:tr>
      <w:tr w:rsidR="00E83371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>Bancos/Tesorería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357,551,329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13,580,648 </w:t>
            </w:r>
          </w:p>
        </w:tc>
      </w:tr>
      <w:tr w:rsidR="00E83371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64,166,349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327,958,805 </w:t>
            </w:r>
          </w:p>
        </w:tc>
      </w:tr>
      <w:tr w:rsidR="00E83371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283,197,798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417,469,645 </w:t>
            </w:r>
          </w:p>
        </w:tc>
      </w:tr>
      <w:tr w:rsidR="00E83371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>Depósitos de Fondos de Terceros en Garantía y/o Administración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5,187,150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4,862,702 </w:t>
            </w:r>
          </w:p>
        </w:tc>
      </w:tr>
      <w:tr w:rsidR="00E83371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>Otros Efectivos y Equivalentes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91,259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83371">
              <w:rPr>
                <w:rFonts w:ascii="Arial" w:hAnsi="Arial" w:cs="Arial"/>
                <w:sz w:val="16"/>
                <w:szCs w:val="17"/>
              </w:rPr>
              <w:t xml:space="preserve">68,772 </w:t>
            </w:r>
          </w:p>
        </w:tc>
      </w:tr>
      <w:tr w:rsidR="00E83371" w:rsidRPr="002D70DA" w:rsidTr="004A4C4E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371" w:rsidRPr="002D70DA" w:rsidRDefault="00E83371" w:rsidP="00E833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E83371">
              <w:rPr>
                <w:rFonts w:ascii="Arial" w:hAnsi="Arial" w:cs="Arial"/>
                <w:b/>
                <w:sz w:val="16"/>
                <w:szCs w:val="17"/>
              </w:rPr>
              <w:t xml:space="preserve">711,174,188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371" w:rsidRPr="00E83371" w:rsidRDefault="00E83371" w:rsidP="00E83371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E83371">
              <w:rPr>
                <w:rFonts w:ascii="Arial" w:hAnsi="Arial" w:cs="Arial"/>
                <w:b/>
                <w:sz w:val="16"/>
                <w:szCs w:val="17"/>
              </w:rPr>
              <w:t xml:space="preserve">764,899,870 </w:t>
            </w:r>
          </w:p>
        </w:tc>
      </w:tr>
    </w:tbl>
    <w:p w:rsidR="006C5E04" w:rsidRDefault="006C5E04">
      <w:pPr>
        <w:rPr>
          <w:rFonts w:ascii="Arial" w:eastAsia="Calibri" w:hAnsi="Arial" w:cs="Arial"/>
          <w:spacing w:val="-1"/>
          <w:sz w:val="17"/>
          <w:szCs w:val="17"/>
        </w:rPr>
      </w:pPr>
    </w:p>
    <w:p w:rsidR="00180288" w:rsidRDefault="006C5E04" w:rsidP="007B37D9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6C5E04" w:rsidRPr="002D70DA" w:rsidRDefault="006C5E04" w:rsidP="006C5E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C5E0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EE1854" w:rsidRDefault="006C5E04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EE1854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C5E04" w:rsidRPr="00EE1854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1A61F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F4" w:rsidRPr="001A61F4" w:rsidRDefault="001A61F4" w:rsidP="001A61F4">
            <w:pPr>
              <w:rPr>
                <w:rFonts w:ascii="Arial" w:hAnsi="Arial" w:cs="Arial"/>
                <w:sz w:val="16"/>
                <w:szCs w:val="17"/>
              </w:rPr>
            </w:pPr>
            <w:r w:rsidRPr="001A61F4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F4" w:rsidRPr="001A61F4" w:rsidRDefault="001A61F4" w:rsidP="001A61F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61F4">
              <w:rPr>
                <w:rFonts w:ascii="Arial" w:hAnsi="Arial" w:cs="Arial"/>
                <w:sz w:val="16"/>
                <w:szCs w:val="17"/>
              </w:rPr>
              <w:t>30,829,145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F4" w:rsidRPr="001A61F4" w:rsidRDefault="001A61F4" w:rsidP="001A61F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61F4">
              <w:rPr>
                <w:rFonts w:ascii="Arial" w:hAnsi="Arial" w:cs="Arial"/>
                <w:sz w:val="16"/>
                <w:szCs w:val="17"/>
              </w:rPr>
              <w:t>37,249,317</w:t>
            </w:r>
          </w:p>
        </w:tc>
      </w:tr>
      <w:tr w:rsidR="001A61F4" w:rsidRPr="00EE1854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F4" w:rsidRPr="001A61F4" w:rsidRDefault="001A61F4" w:rsidP="001A61F4">
            <w:pPr>
              <w:rPr>
                <w:rFonts w:ascii="Arial" w:hAnsi="Arial" w:cs="Arial"/>
                <w:sz w:val="16"/>
                <w:szCs w:val="17"/>
              </w:rPr>
            </w:pPr>
            <w:r w:rsidRPr="001A61F4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F4" w:rsidRPr="001A61F4" w:rsidRDefault="001A61F4" w:rsidP="001A61F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61F4">
              <w:rPr>
                <w:rFonts w:ascii="Arial" w:hAnsi="Arial" w:cs="Arial"/>
                <w:sz w:val="16"/>
                <w:szCs w:val="17"/>
              </w:rPr>
              <w:t>680,345,043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F4" w:rsidRPr="001A61F4" w:rsidRDefault="001A61F4" w:rsidP="001A61F4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61F4">
              <w:rPr>
                <w:rFonts w:ascii="Arial" w:hAnsi="Arial" w:cs="Arial"/>
                <w:sz w:val="16"/>
                <w:szCs w:val="17"/>
              </w:rPr>
              <w:t>727,650,553</w:t>
            </w:r>
          </w:p>
        </w:tc>
      </w:tr>
    </w:tbl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 xml:space="preserve">Derechos a recibir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fectivo o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e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quivalentes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 y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b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ienes o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s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ervicios a </w:t>
      </w:r>
      <w:r w:rsidR="00CE4092" w:rsidRPr="002D70DA">
        <w:rPr>
          <w:rFonts w:ascii="Arial" w:eastAsia="Calibri" w:hAnsi="Arial" w:cs="Arial"/>
          <w:b/>
          <w:spacing w:val="-1"/>
          <w:sz w:val="17"/>
          <w:szCs w:val="17"/>
        </w:rPr>
        <w:t>r</w:t>
      </w:r>
      <w:r w:rsidR="00756556" w:rsidRPr="002D70DA">
        <w:rPr>
          <w:rFonts w:ascii="Arial" w:eastAsia="Calibri" w:hAnsi="Arial" w:cs="Arial"/>
          <w:b/>
          <w:spacing w:val="-1"/>
          <w:sz w:val="17"/>
          <w:szCs w:val="17"/>
        </w:rPr>
        <w:t>ecibir:</w:t>
      </w:r>
    </w:p>
    <w:p w:rsidR="00ED5AC6" w:rsidRPr="00560276" w:rsidRDefault="00ED5AC6" w:rsidP="00AE5C9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En este apartado se informa la integración del rubro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D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erechos a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R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ecibir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E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 xml:space="preserve">fectivo o </w:t>
      </w:r>
      <w:r w:rsidR="00560276">
        <w:rPr>
          <w:rFonts w:ascii="Arial" w:eastAsia="Calibri" w:hAnsi="Arial" w:cs="Arial"/>
          <w:spacing w:val="-1"/>
          <w:sz w:val="17"/>
          <w:szCs w:val="17"/>
        </w:rPr>
        <w:t>E</w:t>
      </w:r>
      <w:r w:rsidR="00560276" w:rsidRPr="00560276">
        <w:rPr>
          <w:rFonts w:ascii="Arial" w:eastAsia="Calibri" w:hAnsi="Arial" w:cs="Arial"/>
          <w:spacing w:val="-1"/>
          <w:sz w:val="17"/>
          <w:szCs w:val="17"/>
        </w:rPr>
        <w:t>quivalentes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 de</w:t>
      </w:r>
      <w:r w:rsidR="00471C1E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1A5EF6" w:rsidRPr="001A5EF6">
        <w:rPr>
          <w:rFonts w:ascii="Arial" w:eastAsia="Calibri" w:hAnsi="Arial" w:cs="Arial"/>
          <w:spacing w:val="-1"/>
          <w:sz w:val="17"/>
          <w:szCs w:val="17"/>
        </w:rPr>
        <w:t>las entidades paraestatales empresariales no financieras con participación estatal mayoritaria del Estado de Querétaro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ED5AC6" w:rsidRPr="00ED5AC6" w:rsidRDefault="00ED5AC6" w:rsidP="00560276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D5AC6" w:rsidRPr="002D70DA" w:rsidTr="0024708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ED5AC6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D5AC6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1A5EF6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>Cuentas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1,019,887,900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873,890,682 </w:t>
            </w:r>
          </w:p>
        </w:tc>
      </w:tr>
      <w:tr w:rsidR="001A5EF6" w:rsidRPr="002D70DA" w:rsidTr="001A006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>Deudores Diversos por Cobrar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13,482,366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11,689,646 </w:t>
            </w:r>
          </w:p>
        </w:tc>
      </w:tr>
      <w:tr w:rsidR="001A5EF6" w:rsidRPr="002D70DA" w:rsidTr="00560276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>Ingresos por Recuperar a Corto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7,132,084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2,863,543 </w:t>
            </w:r>
          </w:p>
        </w:tc>
      </w:tr>
      <w:tr w:rsidR="001A5EF6" w:rsidRPr="002D70DA" w:rsidTr="00560276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>Otros Derechos a Recibir Efectivo o Equivalentes a Corto Plazo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483,254,025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A5EF6">
              <w:rPr>
                <w:rFonts w:ascii="Arial" w:hAnsi="Arial" w:cs="Arial"/>
                <w:sz w:val="16"/>
                <w:szCs w:val="17"/>
              </w:rPr>
              <w:t xml:space="preserve">393,061,705 </w:t>
            </w:r>
          </w:p>
        </w:tc>
      </w:tr>
      <w:tr w:rsidR="001A5EF6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EF6" w:rsidRPr="002D70DA" w:rsidRDefault="001A5EF6" w:rsidP="001A5EF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1A5EF6">
              <w:rPr>
                <w:rFonts w:ascii="Arial" w:hAnsi="Arial" w:cs="Arial"/>
                <w:b/>
                <w:sz w:val="16"/>
                <w:szCs w:val="17"/>
              </w:rPr>
              <w:t xml:space="preserve">1,523,756,376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5EF6" w:rsidRPr="001A5EF6" w:rsidRDefault="001A5EF6" w:rsidP="001A5EF6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1A5EF6">
              <w:rPr>
                <w:rFonts w:ascii="Arial" w:hAnsi="Arial" w:cs="Arial"/>
                <w:b/>
                <w:sz w:val="16"/>
                <w:szCs w:val="17"/>
              </w:rPr>
              <w:t xml:space="preserve">1,281,505,577 </w:t>
            </w:r>
          </w:p>
        </w:tc>
      </w:tr>
    </w:tbl>
    <w:p w:rsidR="00B27EAD" w:rsidRDefault="00B27EAD" w:rsidP="00780E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780EE6" w:rsidRDefault="00780EE6" w:rsidP="00780EE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B27EAD" w:rsidRPr="002D70DA" w:rsidRDefault="00B27EAD" w:rsidP="00B27EA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27EAD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7EAD" w:rsidRPr="00EE1854" w:rsidRDefault="00B27EAD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7EAD" w:rsidRPr="00EE1854" w:rsidRDefault="00B27EAD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27EAD" w:rsidRPr="00EE1854" w:rsidRDefault="00B27EAD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E44F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79" w:rsidRPr="00E44F79" w:rsidRDefault="00E44F79" w:rsidP="00E44F79">
            <w:pPr>
              <w:rPr>
                <w:rFonts w:ascii="Arial" w:hAnsi="Arial" w:cs="Arial"/>
                <w:sz w:val="16"/>
                <w:szCs w:val="17"/>
              </w:rPr>
            </w:pPr>
            <w:r w:rsidRPr="00E44F79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79" w:rsidRPr="00E44F79" w:rsidRDefault="00E44F79" w:rsidP="00E44F7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44F79">
              <w:rPr>
                <w:rFonts w:ascii="Arial" w:hAnsi="Arial" w:cs="Arial"/>
                <w:sz w:val="16"/>
                <w:szCs w:val="17"/>
              </w:rPr>
              <w:t>44,632,523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79" w:rsidRPr="00E44F79" w:rsidRDefault="00E44F79" w:rsidP="00E44F7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44F79">
              <w:rPr>
                <w:rFonts w:ascii="Arial" w:hAnsi="Arial" w:cs="Arial"/>
                <w:sz w:val="16"/>
                <w:szCs w:val="17"/>
              </w:rPr>
              <w:t>32,783,501</w:t>
            </w:r>
          </w:p>
        </w:tc>
      </w:tr>
      <w:tr w:rsidR="00E44F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79" w:rsidRPr="00E44F79" w:rsidRDefault="00E44F79" w:rsidP="00E44F79">
            <w:pPr>
              <w:rPr>
                <w:rFonts w:ascii="Arial" w:hAnsi="Arial" w:cs="Arial"/>
                <w:sz w:val="16"/>
                <w:szCs w:val="17"/>
              </w:rPr>
            </w:pPr>
            <w:r w:rsidRPr="00E44F79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79" w:rsidRPr="00E44F79" w:rsidRDefault="00E44F79" w:rsidP="00E44F7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44F79">
              <w:rPr>
                <w:rFonts w:ascii="Arial" w:hAnsi="Arial" w:cs="Arial"/>
                <w:sz w:val="16"/>
                <w:szCs w:val="17"/>
              </w:rPr>
              <w:t>1,479,123,853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F79" w:rsidRPr="00E44F79" w:rsidRDefault="00E44F79" w:rsidP="00E44F7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E44F79">
              <w:rPr>
                <w:rFonts w:ascii="Arial" w:hAnsi="Arial" w:cs="Arial"/>
                <w:sz w:val="16"/>
                <w:szCs w:val="17"/>
              </w:rPr>
              <w:t>1,248,722,076</w:t>
            </w:r>
          </w:p>
        </w:tc>
      </w:tr>
    </w:tbl>
    <w:p w:rsidR="00B27EAD" w:rsidRDefault="00B27EAD" w:rsidP="00B27EAD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B27EAD" w:rsidRDefault="00B27EAD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454AB9" w:rsidRDefault="00454AB9" w:rsidP="00454AB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En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lo que respecta al 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rubro </w:t>
      </w:r>
      <w:r>
        <w:rPr>
          <w:rFonts w:ascii="Arial" w:eastAsia="Calibri" w:hAnsi="Arial" w:cs="Arial"/>
          <w:spacing w:val="-1"/>
          <w:sz w:val="17"/>
          <w:szCs w:val="17"/>
        </w:rPr>
        <w:t>D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erechos a </w:t>
      </w:r>
      <w:r>
        <w:rPr>
          <w:rFonts w:ascii="Arial" w:eastAsia="Calibri" w:hAnsi="Arial" w:cs="Arial"/>
          <w:spacing w:val="-1"/>
          <w:sz w:val="17"/>
          <w:szCs w:val="17"/>
        </w:rPr>
        <w:t>R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ecibir </w:t>
      </w:r>
      <w:r>
        <w:rPr>
          <w:rFonts w:ascii="Arial" w:eastAsia="Calibri" w:hAnsi="Arial" w:cs="Arial"/>
          <w:spacing w:val="-1"/>
          <w:sz w:val="17"/>
          <w:szCs w:val="17"/>
        </w:rPr>
        <w:t>Bienes o Servicios</w:t>
      </w:r>
      <w:r w:rsidRPr="00560276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7802CD">
        <w:rPr>
          <w:rFonts w:ascii="Arial" w:eastAsia="Calibri" w:hAnsi="Arial" w:cs="Arial"/>
          <w:spacing w:val="-1"/>
          <w:sz w:val="17"/>
          <w:szCs w:val="17"/>
        </w:rPr>
        <w:t xml:space="preserve">se informa la integración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cierre del ejercicio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454AB9" w:rsidRPr="00ED5AC6" w:rsidRDefault="00454AB9" w:rsidP="00454AB9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54AB9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54AB9" w:rsidRPr="002D70DA" w:rsidRDefault="00454AB9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54AB9" w:rsidRPr="002D70DA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54AB9" w:rsidRPr="002D70DA" w:rsidRDefault="007F79BB" w:rsidP="002A78B5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9218F0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Anticipo a Proveedores por Adquisición de Bienes y Prestación de Servicios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 xml:space="preserve">75,991,564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 xml:space="preserve">9,423,536 </w:t>
            </w:r>
          </w:p>
        </w:tc>
      </w:tr>
      <w:tr w:rsidR="009218F0" w:rsidRPr="002D70DA" w:rsidTr="002A78B5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Anticipo a Contratistas por Obras Públicas a Corto Plazo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 xml:space="preserve">48,528,858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 xml:space="preserve">74,741,559 </w:t>
            </w:r>
          </w:p>
        </w:tc>
      </w:tr>
      <w:tr w:rsidR="009218F0" w:rsidRPr="009218F0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Total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9218F0">
              <w:rPr>
                <w:rFonts w:ascii="Arial" w:hAnsi="Arial" w:cs="Arial"/>
                <w:b/>
                <w:sz w:val="16"/>
                <w:szCs w:val="17"/>
              </w:rPr>
              <w:t xml:space="preserve">124,520,423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9218F0">
              <w:rPr>
                <w:rFonts w:ascii="Arial" w:hAnsi="Arial" w:cs="Arial"/>
                <w:b/>
                <w:sz w:val="16"/>
                <w:szCs w:val="17"/>
              </w:rPr>
              <w:t xml:space="preserve">84,165,095 </w:t>
            </w:r>
          </w:p>
        </w:tc>
      </w:tr>
    </w:tbl>
    <w:p w:rsidR="00062243" w:rsidRDefault="00062243" w:rsidP="0006224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441999" w:rsidRPr="002D70DA" w:rsidRDefault="00441999" w:rsidP="0044199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4199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999" w:rsidRPr="00EE1854" w:rsidRDefault="00441999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999" w:rsidRPr="00EE1854" w:rsidRDefault="00441999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999" w:rsidRPr="00EE1854" w:rsidRDefault="00441999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9218F0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68,677,853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7,802,097</w:t>
            </w:r>
          </w:p>
        </w:tc>
      </w:tr>
      <w:tr w:rsidR="009218F0" w:rsidRPr="00441999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55,842,569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8F0" w:rsidRPr="009218F0" w:rsidRDefault="009218F0" w:rsidP="009218F0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218F0">
              <w:rPr>
                <w:rFonts w:ascii="Arial" w:hAnsi="Arial" w:cs="Arial"/>
                <w:sz w:val="16"/>
                <w:szCs w:val="17"/>
              </w:rPr>
              <w:t>76,362,998</w:t>
            </w:r>
          </w:p>
        </w:tc>
      </w:tr>
    </w:tbl>
    <w:p w:rsidR="00441999" w:rsidRPr="00441999" w:rsidRDefault="00441999" w:rsidP="00441999">
      <w:pPr>
        <w:rPr>
          <w:rFonts w:ascii="Arial" w:hAnsi="Arial" w:cs="Arial"/>
          <w:sz w:val="16"/>
          <w:szCs w:val="17"/>
        </w:rPr>
      </w:pPr>
    </w:p>
    <w:p w:rsidR="0073371E" w:rsidRDefault="0073371E" w:rsidP="00795E4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lastRenderedPageBreak/>
        <w:t>Inventarios y Almacenes</w:t>
      </w:r>
    </w:p>
    <w:p w:rsidR="0073371E" w:rsidRPr="002336D5" w:rsidRDefault="0073371E" w:rsidP="002336D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3371E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D04B0C">
        <w:rPr>
          <w:rFonts w:ascii="Arial" w:eastAsia="Calibri" w:hAnsi="Arial" w:cs="Arial"/>
          <w:spacing w:val="-1"/>
          <w:sz w:val="17"/>
          <w:szCs w:val="17"/>
        </w:rPr>
        <w:t xml:space="preserve">que el saldo </w:t>
      </w:r>
      <w:r w:rsidRPr="0073371E">
        <w:rPr>
          <w:rFonts w:ascii="Arial" w:eastAsia="Calibri" w:hAnsi="Arial" w:cs="Arial"/>
          <w:spacing w:val="-1"/>
          <w:sz w:val="17"/>
          <w:szCs w:val="17"/>
        </w:rPr>
        <w:t xml:space="preserve">al 31 de diciembre del 2017 de la cuenta </w:t>
      </w:r>
      <w:r>
        <w:rPr>
          <w:rFonts w:ascii="Arial" w:eastAsia="Calibri" w:hAnsi="Arial" w:cs="Arial"/>
          <w:spacing w:val="-1"/>
          <w:sz w:val="17"/>
          <w:szCs w:val="17"/>
        </w:rPr>
        <w:t>Inventarios y Almacenes</w:t>
      </w:r>
      <w:r w:rsidR="002336D5">
        <w:rPr>
          <w:rFonts w:ascii="Arial" w:eastAsia="Calibri" w:hAnsi="Arial" w:cs="Arial"/>
          <w:spacing w:val="-1"/>
          <w:sz w:val="17"/>
          <w:szCs w:val="17"/>
        </w:rPr>
        <w:t xml:space="preserve"> es de </w:t>
      </w:r>
      <w:r w:rsidR="002336D5" w:rsidRPr="002336D5">
        <w:rPr>
          <w:rFonts w:ascii="Arial" w:eastAsia="Calibri" w:hAnsi="Arial" w:cs="Arial"/>
          <w:spacing w:val="-1"/>
          <w:sz w:val="17"/>
          <w:szCs w:val="17"/>
        </w:rPr>
        <w:t>54,377,756</w:t>
      </w:r>
      <w:r w:rsidR="002336D5">
        <w:rPr>
          <w:rFonts w:ascii="Arial" w:eastAsia="Calibri" w:hAnsi="Arial" w:cs="Arial"/>
          <w:spacing w:val="-1"/>
          <w:sz w:val="17"/>
          <w:szCs w:val="17"/>
        </w:rPr>
        <w:t xml:space="preserve"> perteneciente a la </w:t>
      </w:r>
      <w:r w:rsidR="002336D5" w:rsidRPr="002336D5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  <w:r w:rsidR="002336D5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A362B0" w:rsidRDefault="00A362B0" w:rsidP="00EE33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6232A" w:rsidRDefault="00B6232A" w:rsidP="00B6232A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B6232A">
        <w:rPr>
          <w:rFonts w:ascii="Arial" w:eastAsia="Calibri" w:hAnsi="Arial" w:cs="Arial"/>
          <w:b/>
          <w:spacing w:val="-1"/>
          <w:sz w:val="17"/>
          <w:szCs w:val="17"/>
        </w:rPr>
        <w:t>Estimación por Pérdida o Deterioro de Activos Circulantes</w:t>
      </w:r>
    </w:p>
    <w:p w:rsidR="00B6232A" w:rsidRDefault="00B6232A" w:rsidP="00B6232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9E5734">
        <w:rPr>
          <w:rFonts w:ascii="Arial" w:eastAsia="Calibri" w:hAnsi="Arial" w:cs="Arial"/>
          <w:spacing w:val="-1"/>
          <w:sz w:val="17"/>
          <w:szCs w:val="17"/>
        </w:rPr>
        <w:t xml:space="preserve">Se informa la integración del saldo al 31 de diciembre del 2017 de la cuenta Otros </w:t>
      </w:r>
      <w:r>
        <w:rPr>
          <w:rFonts w:ascii="Arial" w:eastAsia="Calibri" w:hAnsi="Arial" w:cs="Arial"/>
          <w:spacing w:val="-1"/>
          <w:sz w:val="17"/>
          <w:szCs w:val="17"/>
        </w:rPr>
        <w:t>Activos Circulantes</w:t>
      </w:r>
    </w:p>
    <w:p w:rsidR="00B6232A" w:rsidRPr="00ED5AC6" w:rsidRDefault="00B6232A" w:rsidP="00B6232A">
      <w:pPr>
        <w:pStyle w:val="Prrafodelista"/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ED5AC6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6232A" w:rsidRPr="002D70DA" w:rsidTr="00955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232A" w:rsidRPr="002D70DA" w:rsidRDefault="00B6232A" w:rsidP="009553A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Concepto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232A" w:rsidRPr="002D70DA" w:rsidRDefault="00B6232A" w:rsidP="009553A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232A" w:rsidRPr="002D70DA" w:rsidRDefault="00B6232A" w:rsidP="009553A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B6232A" w:rsidRPr="002D70DA" w:rsidTr="00955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Estimaciones para Cuentas Incobrables por Derechos a Recibir Efectivo o Equivalentes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 xml:space="preserve">788,154,263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 xml:space="preserve">826,597,281 </w:t>
            </w:r>
          </w:p>
        </w:tc>
      </w:tr>
      <w:tr w:rsidR="00B6232A" w:rsidRPr="002D70DA" w:rsidTr="00955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Estimación por Deterioro de Inventarios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 xml:space="preserve">2,370,239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 xml:space="preserve">12,290,649 </w:t>
            </w:r>
          </w:p>
        </w:tc>
      </w:tr>
      <w:tr w:rsidR="00B6232A" w:rsidRPr="002D70DA" w:rsidTr="009553A1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32A" w:rsidRPr="002D70DA" w:rsidRDefault="00B6232A" w:rsidP="00B6232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B6232A">
              <w:rPr>
                <w:rFonts w:ascii="Arial" w:hAnsi="Arial" w:cs="Arial"/>
                <w:b/>
                <w:sz w:val="16"/>
                <w:szCs w:val="17"/>
              </w:rPr>
              <w:t xml:space="preserve">790,524,502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B6232A">
              <w:rPr>
                <w:rFonts w:ascii="Arial" w:hAnsi="Arial" w:cs="Arial"/>
                <w:b/>
                <w:sz w:val="16"/>
                <w:szCs w:val="17"/>
              </w:rPr>
              <w:t xml:space="preserve">838,887,929 </w:t>
            </w:r>
          </w:p>
        </w:tc>
      </w:tr>
    </w:tbl>
    <w:p w:rsidR="00B6232A" w:rsidRDefault="00B6232A" w:rsidP="00B6232A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6232A" w:rsidRDefault="00B6232A" w:rsidP="00B6232A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B6232A" w:rsidRPr="002D70DA" w:rsidRDefault="00B6232A" w:rsidP="00B6232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B6232A" w:rsidRPr="00EE1854" w:rsidTr="00955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232A" w:rsidRPr="00EE1854" w:rsidRDefault="00B6232A" w:rsidP="009553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232A" w:rsidRPr="00EE1854" w:rsidRDefault="00B6232A" w:rsidP="009553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6232A" w:rsidRPr="00EE1854" w:rsidRDefault="00B6232A" w:rsidP="009553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B6232A" w:rsidRPr="00EE1854" w:rsidTr="00955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3,964,500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4,058,750</w:t>
            </w:r>
          </w:p>
        </w:tc>
      </w:tr>
      <w:tr w:rsidR="00B6232A" w:rsidRPr="00EE1854" w:rsidTr="009553A1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786,560,001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32A" w:rsidRPr="00B6232A" w:rsidRDefault="00B6232A" w:rsidP="00B6232A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B6232A">
              <w:rPr>
                <w:rFonts w:ascii="Arial" w:hAnsi="Arial" w:cs="Arial"/>
                <w:sz w:val="16"/>
                <w:szCs w:val="17"/>
              </w:rPr>
              <w:t>834,829,180</w:t>
            </w:r>
          </w:p>
        </w:tc>
      </w:tr>
    </w:tbl>
    <w:p w:rsidR="00B6232A" w:rsidRDefault="00B6232A" w:rsidP="00EE333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73371E" w:rsidRDefault="009E5734" w:rsidP="00795E4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t>Otros Activos Circulantes</w:t>
      </w:r>
    </w:p>
    <w:p w:rsidR="00ED09C4" w:rsidRPr="00ED09C4" w:rsidRDefault="00ED09C4" w:rsidP="00ED09C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ED09C4">
        <w:rPr>
          <w:rFonts w:ascii="Arial" w:eastAsia="Calibri" w:hAnsi="Arial" w:cs="Arial"/>
          <w:spacing w:val="-1"/>
          <w:sz w:val="17"/>
          <w:szCs w:val="17"/>
        </w:rPr>
        <w:t>Se informa que el saldo al 31 de diciembre del 2017 de la cuenta Otros Activos Circulantes es de 3,020,584 perteneciente a la Comisión Estatal de Aguas.</w:t>
      </w:r>
    </w:p>
    <w:p w:rsidR="00ED09C4" w:rsidRDefault="00ED09C4" w:rsidP="009E573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A16DE6" w:rsidRDefault="00A16DE6" w:rsidP="009E5734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7A5CAF" w:rsidRPr="002D70DA" w:rsidRDefault="007A5CAF" w:rsidP="00795E45">
      <w:pPr>
        <w:pStyle w:val="Prrafodelista"/>
        <w:numPr>
          <w:ilvl w:val="0"/>
          <w:numId w:val="8"/>
        </w:numPr>
        <w:spacing w:before="80" w:line="250" w:lineRule="exact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7A5CAF">
        <w:rPr>
          <w:rFonts w:ascii="Arial" w:eastAsia="Calibri" w:hAnsi="Arial" w:cs="Arial"/>
          <w:b/>
          <w:spacing w:val="-1"/>
          <w:sz w:val="17"/>
          <w:szCs w:val="17"/>
        </w:rPr>
        <w:t>Derechos a Recibir Efectivo o Equivalentes a Largo Plazo</w:t>
      </w:r>
    </w:p>
    <w:p w:rsidR="00C84AFB" w:rsidRPr="00C84AFB" w:rsidRDefault="00C84AFB" w:rsidP="00C84AF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Se informa que el saldo de la cuenta Derechos a Recibir Efectivo o Equivalentes a Largo Plazo al 31 de diciembre del 2017 es de </w:t>
      </w:r>
      <w:r w:rsidR="00C502E0" w:rsidRPr="00C502E0">
        <w:rPr>
          <w:rFonts w:ascii="Arial" w:eastAsia="Calibri" w:hAnsi="Arial" w:cs="Arial"/>
          <w:spacing w:val="-1"/>
          <w:sz w:val="17"/>
          <w:szCs w:val="17"/>
        </w:rPr>
        <w:t>478,417,350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 correspondiente a</w:t>
      </w:r>
      <w:r w:rsidR="00C502E0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l</w:t>
      </w:r>
      <w:r w:rsidR="00C502E0">
        <w:rPr>
          <w:rFonts w:ascii="Arial" w:eastAsia="Calibri" w:hAnsi="Arial" w:cs="Arial"/>
          <w:spacing w:val="-1"/>
          <w:sz w:val="17"/>
          <w:szCs w:val="17"/>
        </w:rPr>
        <w:t>a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C502E0" w:rsidRPr="00C502E0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AC18F1" w:rsidRDefault="00AC18F1" w:rsidP="00E856ED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91983" w:rsidRDefault="00791983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6335BE" w:rsidRPr="002D70DA" w:rsidRDefault="006335BE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Bienes </w:t>
      </w:r>
      <w:r w:rsidR="008E1BD8" w:rsidRPr="002D70DA">
        <w:rPr>
          <w:rFonts w:ascii="Arial" w:eastAsia="Calibri" w:hAnsi="Arial" w:cs="Arial"/>
          <w:b/>
          <w:spacing w:val="-1"/>
          <w:sz w:val="17"/>
          <w:szCs w:val="17"/>
        </w:rPr>
        <w:t>m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uebles, </w:t>
      </w:r>
      <w:r w:rsidR="008E1BD8" w:rsidRPr="002D70DA">
        <w:rPr>
          <w:rFonts w:ascii="Arial" w:eastAsia="Calibri" w:hAnsi="Arial" w:cs="Arial"/>
          <w:b/>
          <w:spacing w:val="-1"/>
          <w:sz w:val="17"/>
          <w:szCs w:val="17"/>
        </w:rPr>
        <w:t>i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 xml:space="preserve">nmuebles e </w:t>
      </w:r>
      <w:r w:rsidR="008E1BD8" w:rsidRPr="002D70DA">
        <w:rPr>
          <w:rFonts w:ascii="Arial" w:eastAsia="Calibri" w:hAnsi="Arial" w:cs="Arial"/>
          <w:b/>
          <w:spacing w:val="-1"/>
          <w:sz w:val="17"/>
          <w:szCs w:val="17"/>
        </w:rPr>
        <w:t>i</w:t>
      </w: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ntangibles</w:t>
      </w:r>
    </w:p>
    <w:p w:rsidR="007F7800" w:rsidRPr="0096066C" w:rsidRDefault="007F7800" w:rsidP="0096066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2864C0">
        <w:rPr>
          <w:rFonts w:ascii="Arial" w:eastAsia="Calibri" w:hAnsi="Arial" w:cs="Arial"/>
          <w:spacing w:val="-1"/>
          <w:sz w:val="17"/>
          <w:szCs w:val="17"/>
        </w:rPr>
        <w:t xml:space="preserve">que 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Bienes Muebles, al 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2864C0">
        <w:rPr>
          <w:rFonts w:ascii="Arial" w:eastAsia="Calibri" w:hAnsi="Arial" w:cs="Arial"/>
          <w:spacing w:val="-1"/>
          <w:sz w:val="17"/>
          <w:szCs w:val="17"/>
        </w:rPr>
        <w:t xml:space="preserve"> es de </w:t>
      </w:r>
      <w:r w:rsidR="00B7485C" w:rsidRPr="00B7485C">
        <w:rPr>
          <w:rFonts w:ascii="Arial" w:eastAsia="Calibri" w:hAnsi="Arial" w:cs="Arial"/>
          <w:spacing w:val="-1"/>
          <w:sz w:val="17"/>
          <w:szCs w:val="17"/>
        </w:rPr>
        <w:t>691,897,955</w:t>
      </w:r>
    </w:p>
    <w:p w:rsidR="00FB5F39" w:rsidRDefault="00FB5F39" w:rsidP="006C550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C5505" w:rsidRDefault="006C5505" w:rsidP="006C550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La cual está distribuido de la siguiente manera:</w:t>
      </w:r>
    </w:p>
    <w:p w:rsidR="0096066C" w:rsidRPr="002D70DA" w:rsidRDefault="0096066C" w:rsidP="0096066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5524"/>
        <w:gridCol w:w="1556"/>
        <w:gridCol w:w="2180"/>
      </w:tblGrid>
      <w:tr w:rsidR="0096066C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6066C" w:rsidRPr="00EE1854" w:rsidRDefault="0096066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6066C" w:rsidRPr="00EE1854" w:rsidRDefault="0096066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6066C" w:rsidRPr="00EE1854" w:rsidRDefault="0096066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FB5F39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9" w:rsidRPr="00FB5F39" w:rsidRDefault="00FB5F39" w:rsidP="00FB5F39">
            <w:pPr>
              <w:rPr>
                <w:rFonts w:ascii="Arial" w:hAnsi="Arial" w:cs="Arial"/>
                <w:sz w:val="16"/>
                <w:szCs w:val="17"/>
              </w:rPr>
            </w:pPr>
            <w:r w:rsidRPr="00FB5F39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9" w:rsidRPr="00FB5F39" w:rsidRDefault="00FB5F39" w:rsidP="00FB5F3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FB5F39">
              <w:rPr>
                <w:rFonts w:ascii="Arial" w:hAnsi="Arial" w:cs="Arial"/>
                <w:sz w:val="16"/>
                <w:szCs w:val="17"/>
              </w:rPr>
              <w:t>73,368,153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9" w:rsidRPr="00FB5F39" w:rsidRDefault="00FB5F39" w:rsidP="00FB5F3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FB5F39">
              <w:rPr>
                <w:rFonts w:ascii="Arial" w:hAnsi="Arial" w:cs="Arial"/>
                <w:sz w:val="16"/>
                <w:szCs w:val="17"/>
              </w:rPr>
              <w:t>54,892,702</w:t>
            </w:r>
          </w:p>
        </w:tc>
      </w:tr>
      <w:tr w:rsidR="00FB5F39" w:rsidRPr="00EE1854" w:rsidTr="0096066C">
        <w:trPr>
          <w:trHeight w:val="240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9" w:rsidRPr="00FB5F39" w:rsidRDefault="00FB5F39" w:rsidP="00FB5F39">
            <w:pPr>
              <w:rPr>
                <w:rFonts w:ascii="Arial" w:hAnsi="Arial" w:cs="Arial"/>
                <w:sz w:val="16"/>
                <w:szCs w:val="17"/>
              </w:rPr>
            </w:pPr>
            <w:r w:rsidRPr="00FB5F39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9" w:rsidRPr="00FB5F39" w:rsidRDefault="00FB5F39" w:rsidP="00FB5F3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FB5F39">
              <w:rPr>
                <w:rFonts w:ascii="Arial" w:hAnsi="Arial" w:cs="Arial"/>
                <w:sz w:val="16"/>
                <w:szCs w:val="17"/>
              </w:rPr>
              <w:t>618,529,802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F39" w:rsidRPr="00FB5F39" w:rsidRDefault="00FB5F39" w:rsidP="00FB5F39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FB5F39">
              <w:rPr>
                <w:rFonts w:ascii="Arial" w:hAnsi="Arial" w:cs="Arial"/>
                <w:sz w:val="16"/>
                <w:szCs w:val="17"/>
              </w:rPr>
              <w:t>549,200,490</w:t>
            </w:r>
          </w:p>
        </w:tc>
      </w:tr>
    </w:tbl>
    <w:p w:rsidR="0096066C" w:rsidRDefault="0096066C" w:rsidP="006C5505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7F3C8F" w:rsidRDefault="006E6D44" w:rsidP="007F3C8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que 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>
        <w:rPr>
          <w:rFonts w:ascii="Arial" w:eastAsia="Calibri" w:hAnsi="Arial" w:cs="Arial"/>
          <w:spacing w:val="-1"/>
          <w:sz w:val="17"/>
          <w:szCs w:val="17"/>
        </w:rPr>
        <w:t>B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ienes </w:t>
      </w:r>
      <w:r>
        <w:rPr>
          <w:rFonts w:ascii="Arial" w:eastAsia="Calibri" w:hAnsi="Arial" w:cs="Arial"/>
          <w:spacing w:val="-1"/>
          <w:sz w:val="17"/>
          <w:szCs w:val="17"/>
        </w:rPr>
        <w:t>I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nmuebles, </w:t>
      </w:r>
      <w:r>
        <w:rPr>
          <w:rFonts w:ascii="Arial" w:eastAsia="Calibri" w:hAnsi="Arial" w:cs="Arial"/>
          <w:spacing w:val="-1"/>
          <w:sz w:val="17"/>
          <w:szCs w:val="17"/>
        </w:rPr>
        <w:t>I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nfraestructura y </w:t>
      </w:r>
      <w:r>
        <w:rPr>
          <w:rFonts w:ascii="Arial" w:eastAsia="Calibri" w:hAnsi="Arial" w:cs="Arial"/>
          <w:spacing w:val="-1"/>
          <w:sz w:val="17"/>
          <w:szCs w:val="17"/>
        </w:rPr>
        <w:t>C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onstrucciones en </w:t>
      </w:r>
      <w:r>
        <w:rPr>
          <w:rFonts w:ascii="Arial" w:eastAsia="Calibri" w:hAnsi="Arial" w:cs="Arial"/>
          <w:spacing w:val="-1"/>
          <w:sz w:val="17"/>
          <w:szCs w:val="17"/>
        </w:rPr>
        <w:t>P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>roceso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,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2017 es de </w:t>
      </w:r>
      <w:r w:rsidR="007F5426" w:rsidRPr="007F5426">
        <w:rPr>
          <w:rFonts w:ascii="Arial" w:eastAsia="Calibri" w:hAnsi="Arial" w:cs="Arial"/>
          <w:spacing w:val="-1"/>
          <w:sz w:val="17"/>
          <w:szCs w:val="17"/>
        </w:rPr>
        <w:t>5,830,591,918</w:t>
      </w:r>
    </w:p>
    <w:p w:rsidR="00580774" w:rsidRDefault="00580774" w:rsidP="0058077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E2560C" w:rsidRPr="002D70DA" w:rsidRDefault="00E2560C" w:rsidP="00E2560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2560C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560C" w:rsidRPr="00EE1854" w:rsidRDefault="00E2560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560C" w:rsidRPr="00EE1854" w:rsidRDefault="00E2560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560C" w:rsidRPr="00EE1854" w:rsidRDefault="00E2560C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7F5426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26" w:rsidRPr="007F5426" w:rsidRDefault="007F5426" w:rsidP="007F5426">
            <w:pPr>
              <w:rPr>
                <w:rFonts w:ascii="Arial" w:hAnsi="Arial" w:cs="Arial"/>
                <w:sz w:val="16"/>
                <w:szCs w:val="17"/>
              </w:rPr>
            </w:pPr>
            <w:r w:rsidRPr="007F5426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26" w:rsidRPr="007F5426" w:rsidRDefault="007F5426" w:rsidP="007F542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5426">
              <w:rPr>
                <w:rFonts w:ascii="Arial" w:hAnsi="Arial" w:cs="Arial"/>
                <w:sz w:val="16"/>
                <w:szCs w:val="17"/>
              </w:rPr>
              <w:t>81,368,689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26" w:rsidRPr="007F5426" w:rsidRDefault="007F5426" w:rsidP="007F542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5426">
              <w:rPr>
                <w:rFonts w:ascii="Arial" w:hAnsi="Arial" w:cs="Arial"/>
                <w:sz w:val="16"/>
                <w:szCs w:val="17"/>
              </w:rPr>
              <w:t>87,555,476</w:t>
            </w:r>
          </w:p>
        </w:tc>
      </w:tr>
      <w:tr w:rsidR="007F5426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26" w:rsidRPr="007F5426" w:rsidRDefault="007F5426" w:rsidP="007F5426">
            <w:pPr>
              <w:rPr>
                <w:rFonts w:ascii="Arial" w:hAnsi="Arial" w:cs="Arial"/>
                <w:sz w:val="16"/>
                <w:szCs w:val="17"/>
              </w:rPr>
            </w:pPr>
            <w:r w:rsidRPr="007F5426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26" w:rsidRPr="007F5426" w:rsidRDefault="007F5426" w:rsidP="007F542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5426">
              <w:rPr>
                <w:rFonts w:ascii="Arial" w:hAnsi="Arial" w:cs="Arial"/>
                <w:sz w:val="16"/>
                <w:szCs w:val="17"/>
              </w:rPr>
              <w:t>5,749,223,230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426" w:rsidRPr="007F5426" w:rsidRDefault="007F5426" w:rsidP="007F5426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5426">
              <w:rPr>
                <w:rFonts w:ascii="Arial" w:hAnsi="Arial" w:cs="Arial"/>
                <w:sz w:val="16"/>
                <w:szCs w:val="17"/>
              </w:rPr>
              <w:t>5,412,725,344</w:t>
            </w:r>
          </w:p>
        </w:tc>
      </w:tr>
    </w:tbl>
    <w:p w:rsidR="00E2560C" w:rsidRDefault="00E2560C" w:rsidP="0058077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C647ED" w:rsidRPr="006C79BC" w:rsidRDefault="00C647ED" w:rsidP="006C79B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que el saldo de la cuenta 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de </w:t>
      </w:r>
      <w:r>
        <w:rPr>
          <w:rFonts w:ascii="Arial" w:eastAsia="Calibri" w:hAnsi="Arial" w:cs="Arial"/>
          <w:spacing w:val="-1"/>
          <w:sz w:val="17"/>
          <w:szCs w:val="17"/>
        </w:rPr>
        <w:t>Activos Intangibles</w:t>
      </w:r>
      <w:r w:rsidRPr="007F7800">
        <w:rPr>
          <w:rFonts w:ascii="Arial" w:eastAsia="Calibri" w:hAnsi="Arial" w:cs="Arial"/>
          <w:spacing w:val="-1"/>
          <w:sz w:val="17"/>
          <w:szCs w:val="17"/>
        </w:rPr>
        <w:t xml:space="preserve">,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2017 es de </w:t>
      </w:r>
      <w:r w:rsidR="00630516" w:rsidRPr="00630516">
        <w:rPr>
          <w:rFonts w:ascii="Arial" w:eastAsia="Calibri" w:hAnsi="Arial" w:cs="Arial"/>
          <w:spacing w:val="-1"/>
          <w:sz w:val="17"/>
          <w:szCs w:val="17"/>
        </w:rPr>
        <w:t>69,923,207</w:t>
      </w:r>
    </w:p>
    <w:p w:rsidR="00AE1697" w:rsidRDefault="00AE1697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E36563" w:rsidRPr="002D70DA" w:rsidRDefault="00E36563" w:rsidP="00E36563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E36563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6563" w:rsidRPr="00EE1854" w:rsidRDefault="00E3656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6563" w:rsidRPr="00EE1854" w:rsidRDefault="00E3656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36563" w:rsidRPr="00EE1854" w:rsidRDefault="00E36563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7F1E07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7F1E07" w:rsidRDefault="007F1E07" w:rsidP="007F1E07">
            <w:pPr>
              <w:rPr>
                <w:rFonts w:ascii="Arial" w:hAnsi="Arial" w:cs="Arial"/>
                <w:sz w:val="16"/>
                <w:szCs w:val="17"/>
              </w:rPr>
            </w:pPr>
            <w:r w:rsidRPr="007F1E07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7F1E07" w:rsidRDefault="007F1E07" w:rsidP="007F1E07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1E07">
              <w:rPr>
                <w:rFonts w:ascii="Arial" w:hAnsi="Arial" w:cs="Arial"/>
                <w:sz w:val="16"/>
                <w:szCs w:val="17"/>
              </w:rPr>
              <w:t>20,005,778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7F1E07" w:rsidRDefault="007F1E07" w:rsidP="007F1E07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1E07">
              <w:rPr>
                <w:rFonts w:ascii="Arial" w:hAnsi="Arial" w:cs="Arial"/>
                <w:sz w:val="16"/>
                <w:szCs w:val="17"/>
              </w:rPr>
              <w:t>19,997,978</w:t>
            </w:r>
          </w:p>
        </w:tc>
      </w:tr>
      <w:tr w:rsidR="007F1E07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7F1E07" w:rsidRDefault="007F1E07" w:rsidP="007F1E07">
            <w:pPr>
              <w:rPr>
                <w:rFonts w:ascii="Arial" w:hAnsi="Arial" w:cs="Arial"/>
                <w:sz w:val="16"/>
                <w:szCs w:val="17"/>
              </w:rPr>
            </w:pPr>
            <w:r w:rsidRPr="007F1E07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7F1E07" w:rsidRDefault="007F1E07" w:rsidP="007F1E07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1E07">
              <w:rPr>
                <w:rFonts w:ascii="Arial" w:hAnsi="Arial" w:cs="Arial"/>
                <w:sz w:val="16"/>
                <w:szCs w:val="17"/>
              </w:rPr>
              <w:t>49,917,429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07" w:rsidRPr="007F1E07" w:rsidRDefault="007F1E07" w:rsidP="007F1E07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7F1E07">
              <w:rPr>
                <w:rFonts w:ascii="Arial" w:hAnsi="Arial" w:cs="Arial"/>
                <w:sz w:val="16"/>
                <w:szCs w:val="17"/>
              </w:rPr>
              <w:t>43,967,633</w:t>
            </w:r>
          </w:p>
        </w:tc>
      </w:tr>
    </w:tbl>
    <w:p w:rsidR="006C79BC" w:rsidRDefault="006C79BC" w:rsidP="00AE1697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Pr="00077B39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>
        <w:rPr>
          <w:rFonts w:ascii="Arial" w:eastAsia="Calibri" w:hAnsi="Arial" w:cs="Arial"/>
          <w:spacing w:val="-1"/>
          <w:sz w:val="17"/>
          <w:szCs w:val="17"/>
        </w:rPr>
        <w:t>de la cuenta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 de bienes, el monto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>2017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 xml:space="preserve"> de la depreciaci</w:t>
      </w:r>
      <w:r>
        <w:rPr>
          <w:rFonts w:ascii="Arial" w:eastAsia="Calibri" w:hAnsi="Arial" w:cs="Arial"/>
          <w:spacing w:val="-1"/>
          <w:sz w:val="17"/>
          <w:szCs w:val="17"/>
        </w:rPr>
        <w:t>ón del ejercicio y la acumulada</w:t>
      </w:r>
      <w:r w:rsidRPr="00077B39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6E6D44" w:rsidRPr="00077B39" w:rsidRDefault="006E6D44" w:rsidP="006E6D4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077B39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223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46"/>
        <w:gridCol w:w="1445"/>
      </w:tblGrid>
      <w:tr w:rsidR="006E6D44" w:rsidRPr="002D70DA" w:rsidTr="004A4C4E">
        <w:trPr>
          <w:trHeight w:val="299"/>
          <w:jc w:val="center"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6E6D44" w:rsidRPr="002D70DA" w:rsidTr="004A4C4E">
        <w:trPr>
          <w:trHeight w:val="299"/>
          <w:jc w:val="center"/>
        </w:trPr>
        <w:tc>
          <w:tcPr>
            <w:tcW w:w="2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E6D44" w:rsidRPr="002D70DA" w:rsidRDefault="006E6D44" w:rsidP="004A4C4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E6D44" w:rsidRPr="002D70DA" w:rsidTr="004A4C4E">
        <w:trPr>
          <w:trHeight w:val="240"/>
          <w:jc w:val="center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D44" w:rsidRPr="002D70DA" w:rsidRDefault="006E6D44" w:rsidP="004A4C4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6D44">
              <w:rPr>
                <w:rFonts w:ascii="Arial" w:hAnsi="Arial" w:cs="Arial"/>
                <w:color w:val="000000"/>
                <w:sz w:val="17"/>
                <w:szCs w:val="17"/>
              </w:rPr>
              <w:t>Depreciación, Deterioro y Amortización Acumulada de Bienes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44" w:rsidRPr="000A5319" w:rsidRDefault="007858AB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858AB">
              <w:rPr>
                <w:rFonts w:ascii="Arial" w:hAnsi="Arial" w:cs="Arial"/>
                <w:sz w:val="17"/>
                <w:szCs w:val="17"/>
              </w:rPr>
              <w:t>80,166,822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44" w:rsidRPr="000A5319" w:rsidRDefault="007858AB" w:rsidP="004A4C4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7858AB">
              <w:rPr>
                <w:rFonts w:ascii="Arial" w:hAnsi="Arial" w:cs="Arial"/>
                <w:sz w:val="17"/>
                <w:szCs w:val="17"/>
              </w:rPr>
              <w:t>266,958,723</w:t>
            </w:r>
          </w:p>
        </w:tc>
      </w:tr>
    </w:tbl>
    <w:p w:rsidR="006E6D44" w:rsidRDefault="006E6D44" w:rsidP="006E6D4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858AB" w:rsidRDefault="007858AB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6E6D44" w:rsidRDefault="006E6D44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>La cual está distribuido de la siguiente manera:</w:t>
      </w:r>
    </w:p>
    <w:p w:rsidR="00A17B79" w:rsidRPr="002D70DA" w:rsidRDefault="00A17B79" w:rsidP="00A17B79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A17B79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17B79" w:rsidRPr="00EE1854" w:rsidRDefault="00A17B79" w:rsidP="00A17B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17B79" w:rsidRPr="002D70DA" w:rsidRDefault="00A17B79" w:rsidP="00A17B7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del ejercicio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17B79" w:rsidRPr="002D70DA" w:rsidRDefault="00A17B79" w:rsidP="00A17B7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de depreciación acumulada</w:t>
            </w:r>
          </w:p>
        </w:tc>
      </w:tr>
      <w:tr w:rsidR="00126CBB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B" w:rsidRPr="00126CBB" w:rsidRDefault="00126CBB" w:rsidP="00126CBB">
            <w:pPr>
              <w:rPr>
                <w:rFonts w:ascii="Arial" w:hAnsi="Arial" w:cs="Arial"/>
                <w:sz w:val="16"/>
                <w:szCs w:val="17"/>
              </w:rPr>
            </w:pPr>
            <w:r w:rsidRPr="00126CBB">
              <w:rPr>
                <w:rFonts w:ascii="Arial" w:hAnsi="Arial" w:cs="Arial"/>
                <w:sz w:val="16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B" w:rsidRPr="00126CBB" w:rsidRDefault="00126CBB" w:rsidP="00126CBB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26CBB">
              <w:rPr>
                <w:rFonts w:ascii="Arial" w:hAnsi="Arial" w:cs="Arial"/>
                <w:sz w:val="16"/>
                <w:szCs w:val="17"/>
              </w:rPr>
              <w:t>10,635,121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B" w:rsidRPr="00126CBB" w:rsidRDefault="00126CBB" w:rsidP="00126CBB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26CBB">
              <w:rPr>
                <w:rFonts w:ascii="Arial" w:hAnsi="Arial" w:cs="Arial"/>
                <w:sz w:val="16"/>
                <w:szCs w:val="17"/>
              </w:rPr>
              <w:t>68,238,716</w:t>
            </w:r>
          </w:p>
        </w:tc>
      </w:tr>
      <w:tr w:rsidR="00126CBB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B" w:rsidRPr="00126CBB" w:rsidRDefault="00126CBB" w:rsidP="00126CBB">
            <w:pPr>
              <w:rPr>
                <w:rFonts w:ascii="Arial" w:hAnsi="Arial" w:cs="Arial"/>
                <w:sz w:val="16"/>
                <w:szCs w:val="17"/>
              </w:rPr>
            </w:pPr>
            <w:r w:rsidRPr="00126CBB">
              <w:rPr>
                <w:rFonts w:ascii="Arial" w:hAnsi="Arial" w:cs="Arial"/>
                <w:sz w:val="16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B" w:rsidRPr="00126CBB" w:rsidRDefault="00126CBB" w:rsidP="00126CBB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26CBB">
              <w:rPr>
                <w:rFonts w:ascii="Arial" w:hAnsi="Arial" w:cs="Arial"/>
                <w:sz w:val="16"/>
                <w:szCs w:val="17"/>
              </w:rPr>
              <w:t>69,531,701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CBB" w:rsidRPr="00126CBB" w:rsidRDefault="00126CBB" w:rsidP="00126CBB">
            <w:pPr>
              <w:jc w:val="right"/>
              <w:rPr>
                <w:rFonts w:ascii="Arial" w:hAnsi="Arial" w:cs="Arial"/>
                <w:sz w:val="16"/>
                <w:szCs w:val="17"/>
              </w:rPr>
            </w:pPr>
            <w:r w:rsidRPr="00126CBB">
              <w:rPr>
                <w:rFonts w:ascii="Arial" w:hAnsi="Arial" w:cs="Arial"/>
                <w:sz w:val="16"/>
                <w:szCs w:val="17"/>
              </w:rPr>
              <w:t>198,720,007</w:t>
            </w:r>
          </w:p>
        </w:tc>
      </w:tr>
    </w:tbl>
    <w:p w:rsidR="00A17B79" w:rsidRDefault="00A17B79" w:rsidP="006E6D4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D718EB" w:rsidRPr="002D70DA" w:rsidRDefault="00D718EB" w:rsidP="00795E45">
      <w:pPr>
        <w:pStyle w:val="Prrafodelista"/>
        <w:numPr>
          <w:ilvl w:val="0"/>
          <w:numId w:val="8"/>
        </w:numPr>
        <w:spacing w:before="80" w:line="250" w:lineRule="exact"/>
        <w:ind w:left="714" w:hanging="357"/>
        <w:contextualSpacing w:val="0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Estimaciones y deterioros</w:t>
      </w:r>
    </w:p>
    <w:p w:rsidR="00307FA8" w:rsidRDefault="00D718EB" w:rsidP="006335B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</w:t>
      </w:r>
      <w:r w:rsidR="00307FA8">
        <w:rPr>
          <w:rFonts w:ascii="Arial" w:eastAsia="Calibri" w:hAnsi="Arial" w:cs="Arial"/>
          <w:spacing w:val="-1"/>
          <w:sz w:val="17"/>
          <w:szCs w:val="17"/>
        </w:rPr>
        <w:t xml:space="preserve">que al cierre del ejercicio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307FA8">
        <w:rPr>
          <w:rFonts w:ascii="Arial" w:eastAsia="Calibri" w:hAnsi="Arial" w:cs="Arial"/>
          <w:spacing w:val="-1"/>
          <w:sz w:val="17"/>
          <w:szCs w:val="17"/>
        </w:rPr>
        <w:t xml:space="preserve">, el saldo del rubro </w:t>
      </w:r>
      <w:r w:rsidR="00307FA8" w:rsidRPr="00307FA8">
        <w:rPr>
          <w:rFonts w:ascii="Arial" w:eastAsia="Calibri" w:hAnsi="Arial" w:cs="Arial"/>
          <w:spacing w:val="-1"/>
          <w:sz w:val="17"/>
          <w:szCs w:val="17"/>
        </w:rPr>
        <w:t>Estimación por Pérdida o Deterioro de Activos no Circulantes</w:t>
      </w:r>
      <w:r w:rsidR="00307FA8">
        <w:rPr>
          <w:rFonts w:ascii="Arial" w:eastAsia="Calibri" w:hAnsi="Arial" w:cs="Arial"/>
          <w:spacing w:val="-1"/>
          <w:sz w:val="17"/>
          <w:szCs w:val="17"/>
        </w:rPr>
        <w:t xml:space="preserve"> es de $0.00</w:t>
      </w:r>
    </w:p>
    <w:p w:rsidR="00A824EE" w:rsidRDefault="00A824EE">
      <w:pPr>
        <w:rPr>
          <w:rFonts w:ascii="Arial" w:eastAsia="Calibri" w:hAnsi="Arial" w:cs="Arial"/>
          <w:b/>
          <w:spacing w:val="-1"/>
          <w:sz w:val="17"/>
          <w:szCs w:val="17"/>
        </w:rPr>
      </w:pPr>
      <w:r>
        <w:rPr>
          <w:rFonts w:ascii="Arial" w:eastAsia="Calibri" w:hAnsi="Arial" w:cs="Arial"/>
          <w:b/>
          <w:spacing w:val="-1"/>
          <w:sz w:val="17"/>
          <w:szCs w:val="17"/>
        </w:rPr>
        <w:br w:type="page"/>
      </w:r>
    </w:p>
    <w:p w:rsidR="001749D4" w:rsidRPr="002D70DA" w:rsidRDefault="001749D4" w:rsidP="001749D4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>Pasivo</w:t>
      </w:r>
      <w:r w:rsidR="000008C2" w:rsidRPr="002D70DA">
        <w:rPr>
          <w:rStyle w:val="Refdenotaalpie"/>
          <w:rFonts w:ascii="Arial" w:hAnsi="Arial" w:cs="Arial"/>
          <w:b/>
          <w:sz w:val="17"/>
          <w:szCs w:val="17"/>
        </w:rPr>
        <w:footnoteReference w:id="1"/>
      </w:r>
    </w:p>
    <w:p w:rsidR="001A0060" w:rsidRPr="008918A4" w:rsidRDefault="001A0060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918A4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 w:rsidR="00A05A53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A05A53" w:rsidRPr="008918A4">
        <w:rPr>
          <w:rFonts w:ascii="Arial" w:eastAsia="Calibri" w:hAnsi="Arial" w:cs="Arial"/>
          <w:spacing w:val="-1"/>
          <w:sz w:val="17"/>
          <w:szCs w:val="17"/>
        </w:rPr>
        <w:t xml:space="preserve">el monto al 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="00A05A53">
        <w:rPr>
          <w:rFonts w:ascii="Arial" w:eastAsia="Calibri" w:hAnsi="Arial" w:cs="Arial"/>
          <w:spacing w:val="-1"/>
          <w:sz w:val="17"/>
          <w:szCs w:val="17"/>
        </w:rPr>
        <w:t xml:space="preserve"> d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A05A53" w:rsidRPr="00A05A53">
        <w:rPr>
          <w:rFonts w:ascii="Arial" w:eastAsia="Calibri" w:hAnsi="Arial" w:cs="Arial"/>
          <w:spacing w:val="-1"/>
          <w:sz w:val="17"/>
          <w:szCs w:val="17"/>
        </w:rPr>
        <w:t>Cuentas por Pagar a Corto Plazo</w:t>
      </w:r>
      <w:r w:rsidR="00A05A53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A0060" w:rsidRPr="005540CE" w:rsidRDefault="001A0060" w:rsidP="001A0060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1A0060" w:rsidRPr="002D70DA" w:rsidTr="002723B2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2D70DA" w:rsidRDefault="001A0060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A0060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A0060" w:rsidRPr="002D70DA" w:rsidRDefault="007F79BB" w:rsidP="001A006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A0170E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>Servicios Personales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0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-324,459 </w:t>
            </w:r>
          </w:p>
        </w:tc>
      </w:tr>
      <w:tr w:rsidR="00A0170E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>Proveedores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5,829,494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8,609,209 </w:t>
            </w:r>
          </w:p>
        </w:tc>
      </w:tr>
      <w:tr w:rsidR="00A0170E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>Contratistas por Obras Públicas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8,234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0 </w:t>
            </w:r>
          </w:p>
        </w:tc>
      </w:tr>
      <w:tr w:rsidR="00A0170E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>Retenciones y Contribuciones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175,828,976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149,209,586 </w:t>
            </w:r>
          </w:p>
        </w:tc>
      </w:tr>
      <w:tr w:rsidR="00A0170E" w:rsidRPr="002D70DA" w:rsidTr="002723B2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>Otras Cuentas por Pagar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3,189,641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color w:val="000000"/>
                <w:sz w:val="17"/>
                <w:szCs w:val="17"/>
              </w:rPr>
              <w:t xml:space="preserve">4,612,250 </w:t>
            </w:r>
          </w:p>
        </w:tc>
      </w:tr>
      <w:tr w:rsidR="00A0170E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70E" w:rsidRPr="00F93CE5" w:rsidRDefault="00A0170E" w:rsidP="00A01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184,856,345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70E" w:rsidRPr="00A0170E" w:rsidRDefault="00A0170E" w:rsidP="00A0170E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A0170E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162,106,586 </w:t>
            </w:r>
          </w:p>
        </w:tc>
      </w:tr>
    </w:tbl>
    <w:p w:rsidR="000B6CE6" w:rsidRDefault="000B6CE6">
      <w:pPr>
        <w:rPr>
          <w:rFonts w:ascii="Arial" w:eastAsia="Calibri" w:hAnsi="Arial" w:cs="Arial"/>
          <w:spacing w:val="-1"/>
          <w:sz w:val="17"/>
          <w:szCs w:val="17"/>
        </w:rPr>
      </w:pPr>
    </w:p>
    <w:p w:rsidR="00E85264" w:rsidRDefault="00E85264" w:rsidP="00E8526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4E7A4E" w:rsidRPr="002D70DA" w:rsidRDefault="004E7A4E" w:rsidP="004E7A4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E7A4E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E7A4E" w:rsidRPr="00EE1854" w:rsidRDefault="004E7A4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E7A4E" w:rsidRPr="00EE1854" w:rsidRDefault="004E7A4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E7A4E" w:rsidRPr="00EE1854" w:rsidRDefault="004E7A4E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4B6948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48" w:rsidRPr="004B6948" w:rsidRDefault="004B6948" w:rsidP="004B694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6948">
              <w:rPr>
                <w:rFonts w:ascii="Arial" w:hAnsi="Arial" w:cs="Arial"/>
                <w:color w:val="000000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48" w:rsidRPr="004B6948" w:rsidRDefault="004B6948" w:rsidP="004B69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6948">
              <w:rPr>
                <w:rFonts w:ascii="Arial" w:hAnsi="Arial" w:cs="Arial"/>
                <w:color w:val="000000"/>
                <w:sz w:val="17"/>
                <w:szCs w:val="17"/>
              </w:rPr>
              <w:t>12,180,376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48" w:rsidRPr="004B6948" w:rsidRDefault="004B6948" w:rsidP="004B69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6948">
              <w:rPr>
                <w:rFonts w:ascii="Arial" w:hAnsi="Arial" w:cs="Arial"/>
                <w:color w:val="000000"/>
                <w:sz w:val="17"/>
                <w:szCs w:val="17"/>
              </w:rPr>
              <w:t>17,171,033</w:t>
            </w:r>
          </w:p>
        </w:tc>
      </w:tr>
      <w:tr w:rsidR="004B6948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48" w:rsidRPr="004B6948" w:rsidRDefault="004B6948" w:rsidP="004B694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6948">
              <w:rPr>
                <w:rFonts w:ascii="Arial" w:hAnsi="Arial" w:cs="Arial"/>
                <w:color w:val="000000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48" w:rsidRPr="004B6948" w:rsidRDefault="004B6948" w:rsidP="004B69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6948">
              <w:rPr>
                <w:rFonts w:ascii="Arial" w:hAnsi="Arial" w:cs="Arial"/>
                <w:color w:val="000000"/>
                <w:sz w:val="17"/>
                <w:szCs w:val="17"/>
              </w:rPr>
              <w:t>172,675,970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948" w:rsidRPr="004B6948" w:rsidRDefault="004B6948" w:rsidP="004B694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B6948">
              <w:rPr>
                <w:rFonts w:ascii="Arial" w:hAnsi="Arial" w:cs="Arial"/>
                <w:color w:val="000000"/>
                <w:sz w:val="17"/>
                <w:szCs w:val="17"/>
              </w:rPr>
              <w:t>144,935,554</w:t>
            </w:r>
          </w:p>
        </w:tc>
      </w:tr>
    </w:tbl>
    <w:p w:rsidR="004B6948" w:rsidRDefault="004B6948" w:rsidP="00B6338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305E24" w:rsidRPr="008918A4" w:rsidRDefault="00305E24" w:rsidP="00305E24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8918A4">
        <w:rPr>
          <w:rFonts w:ascii="Arial" w:eastAsia="Calibri" w:hAnsi="Arial" w:cs="Arial"/>
          <w:spacing w:val="-1"/>
          <w:sz w:val="17"/>
          <w:szCs w:val="17"/>
        </w:rPr>
        <w:t>Se informa de manera agrupada por cuenta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monto al 31 de diciembre del </w:t>
      </w:r>
      <w:r>
        <w:rPr>
          <w:rFonts w:ascii="Arial" w:eastAsia="Calibri" w:hAnsi="Arial" w:cs="Arial"/>
          <w:spacing w:val="-1"/>
          <w:sz w:val="17"/>
          <w:szCs w:val="17"/>
        </w:rPr>
        <w:t>2017 d</w:t>
      </w:r>
      <w:r w:rsidRPr="008918A4"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Pr="00305E24">
        <w:rPr>
          <w:rFonts w:ascii="Arial" w:eastAsia="Calibri" w:hAnsi="Arial" w:cs="Arial"/>
          <w:spacing w:val="-1"/>
          <w:sz w:val="17"/>
          <w:szCs w:val="17"/>
        </w:rPr>
        <w:t>Pasivos Diferidos a Corto Plazo</w:t>
      </w:r>
      <w:r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305E24" w:rsidRPr="005540CE" w:rsidRDefault="00305E24" w:rsidP="00305E24">
      <w:pPr>
        <w:autoSpaceDE w:val="0"/>
        <w:autoSpaceDN w:val="0"/>
        <w:adjustRightInd w:val="0"/>
        <w:spacing w:before="240" w:after="120"/>
        <w:ind w:left="36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5540CE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8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3"/>
        <w:gridCol w:w="2091"/>
        <w:gridCol w:w="2148"/>
      </w:tblGrid>
      <w:tr w:rsidR="00305E24" w:rsidRPr="002D70DA" w:rsidTr="00F37CC0">
        <w:trPr>
          <w:trHeight w:val="480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5E24" w:rsidRPr="002D70DA" w:rsidRDefault="00305E2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305E24" w:rsidRPr="002D70DA" w:rsidRDefault="00305E2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305E24" w:rsidRPr="002D70DA" w:rsidRDefault="00305E24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0A0AC0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305E24" w:rsidRDefault="000A0AC0" w:rsidP="000A0AC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>Ingresos Cobrados por Adelantado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 xml:space="preserve">17,373,126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 xml:space="preserve">11,326,026 </w:t>
            </w:r>
          </w:p>
        </w:tc>
      </w:tr>
      <w:tr w:rsidR="000A0AC0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305E24" w:rsidRDefault="000A0AC0" w:rsidP="000A0AC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05E24">
              <w:rPr>
                <w:rFonts w:ascii="Arial" w:hAnsi="Arial" w:cs="Arial"/>
                <w:color w:val="000000"/>
                <w:sz w:val="17"/>
                <w:szCs w:val="17"/>
              </w:rPr>
              <w:t>Otros Pasivos Diferidos a Corto Plazo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 xml:space="preserve">2,649,148 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 xml:space="preserve">1,967,303 </w:t>
            </w:r>
          </w:p>
        </w:tc>
      </w:tr>
      <w:tr w:rsidR="000A0AC0" w:rsidRPr="002D70DA" w:rsidTr="00F37CC0">
        <w:trPr>
          <w:trHeight w:val="240"/>
          <w:jc w:val="center"/>
        </w:trPr>
        <w:tc>
          <w:tcPr>
            <w:tcW w:w="4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0" w:rsidRPr="00F93CE5" w:rsidRDefault="000A0AC0" w:rsidP="000A0AC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3CE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20,022,274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jc w:val="right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13,293,329 </w:t>
            </w:r>
          </w:p>
        </w:tc>
      </w:tr>
    </w:tbl>
    <w:p w:rsidR="00305E24" w:rsidRDefault="00305E24" w:rsidP="00305E24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La cual está distribuido de la siguiente manera:</w:t>
      </w:r>
    </w:p>
    <w:p w:rsidR="00035DEA" w:rsidRPr="002D70DA" w:rsidRDefault="00035DEA" w:rsidP="00035DE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035DEA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5DEA" w:rsidRPr="00EE1854" w:rsidRDefault="00035DEA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5DEA" w:rsidRPr="00EE1854" w:rsidRDefault="00035DEA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35DEA" w:rsidRPr="00EE1854" w:rsidRDefault="00035DEA" w:rsidP="00F37C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0A0AC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4733C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>8,628,470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4733C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>2,322,674</w:t>
            </w:r>
          </w:p>
        </w:tc>
      </w:tr>
      <w:tr w:rsidR="000A0AC0" w:rsidRPr="00EE1854" w:rsidTr="00F37CC0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0A0AC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4733C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>11,393,804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C0" w:rsidRPr="000A0AC0" w:rsidRDefault="000A0AC0" w:rsidP="004733C9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0A0AC0">
              <w:rPr>
                <w:rFonts w:ascii="Arial" w:hAnsi="Arial" w:cs="Arial"/>
                <w:color w:val="000000"/>
                <w:sz w:val="17"/>
                <w:szCs w:val="17"/>
              </w:rPr>
              <w:t>10,970,655</w:t>
            </w:r>
          </w:p>
        </w:tc>
      </w:tr>
    </w:tbl>
    <w:p w:rsidR="006C44E0" w:rsidRPr="00C84AFB" w:rsidRDefault="006C44E0" w:rsidP="006C44E0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84AFB"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Se informa que el saldo de la cuenta </w:t>
      </w:r>
      <w:r w:rsidRPr="006C44E0">
        <w:rPr>
          <w:rFonts w:ascii="Arial" w:eastAsia="Calibri" w:hAnsi="Arial" w:cs="Arial"/>
          <w:spacing w:val="-1"/>
          <w:sz w:val="17"/>
          <w:szCs w:val="17"/>
        </w:rPr>
        <w:t>Provisiones a Corto Plazo</w:t>
      </w:r>
      <w:r w:rsidR="002D52FC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al 31 de diciembre del 2017 es de </w:t>
      </w:r>
      <w:r w:rsidRPr="006C44E0">
        <w:rPr>
          <w:rFonts w:ascii="Arial" w:eastAsia="Calibri" w:hAnsi="Arial" w:cs="Arial"/>
          <w:spacing w:val="-1"/>
          <w:sz w:val="17"/>
          <w:szCs w:val="17"/>
        </w:rPr>
        <w:t>98,252,799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correspondiente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l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502E0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B6338B" w:rsidRDefault="00B6338B" w:rsidP="006C17A5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906F3" w:rsidRDefault="00B11117" w:rsidP="007906F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Se informa que el saldo de la cuenta </w:t>
      </w:r>
      <w:r w:rsidRPr="00B11117">
        <w:rPr>
          <w:rFonts w:ascii="Arial" w:eastAsia="Calibri" w:hAnsi="Arial" w:cs="Arial"/>
          <w:spacing w:val="-1"/>
          <w:sz w:val="17"/>
          <w:szCs w:val="17"/>
        </w:rPr>
        <w:t xml:space="preserve">Otros Pasivos a Corto Plazo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al 31 de diciembre del 2017 es de </w:t>
      </w:r>
      <w:r w:rsidRPr="00B11117">
        <w:rPr>
          <w:rFonts w:ascii="Arial" w:eastAsia="Calibri" w:hAnsi="Arial" w:cs="Arial"/>
          <w:spacing w:val="-1"/>
          <w:sz w:val="17"/>
          <w:szCs w:val="17"/>
        </w:rPr>
        <w:t>1,364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correspondiente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l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502E0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  <w:r w:rsidR="008110BB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8110BB" w:rsidRDefault="008110BB" w:rsidP="007906F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110BB" w:rsidRDefault="008110BB" w:rsidP="008110B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Se informa que el saldo de la cuenta </w:t>
      </w:r>
      <w:r w:rsidRPr="008110BB">
        <w:rPr>
          <w:rFonts w:ascii="Arial" w:eastAsia="Calibri" w:hAnsi="Arial" w:cs="Arial"/>
          <w:spacing w:val="-1"/>
          <w:sz w:val="17"/>
          <w:szCs w:val="17"/>
        </w:rPr>
        <w:t>Cuentas por Pagar a Largo Plazo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al 31 de diciembre del 2017 es de </w:t>
      </w:r>
      <w:r w:rsidRPr="008110BB">
        <w:rPr>
          <w:rFonts w:ascii="Arial" w:eastAsia="Calibri" w:hAnsi="Arial" w:cs="Arial"/>
          <w:spacing w:val="-1"/>
          <w:sz w:val="17"/>
          <w:szCs w:val="17"/>
        </w:rPr>
        <w:t xml:space="preserve">19,909,386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correspondiente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l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502E0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8110BB" w:rsidRDefault="008110BB" w:rsidP="008110B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8110BB" w:rsidRDefault="008110BB" w:rsidP="008110B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Se informa que el saldo de la cuenta </w:t>
      </w:r>
      <w:r w:rsidRPr="008110BB">
        <w:rPr>
          <w:rFonts w:ascii="Arial" w:eastAsia="Calibri" w:hAnsi="Arial" w:cs="Arial"/>
          <w:spacing w:val="-1"/>
          <w:sz w:val="17"/>
          <w:szCs w:val="17"/>
        </w:rPr>
        <w:t>Documentos por Pagar a Largo Plazo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al 31 de diciembre del 2017 es de </w:t>
      </w:r>
      <w:r w:rsidRPr="008110BB">
        <w:rPr>
          <w:rFonts w:ascii="Arial" w:eastAsia="Calibri" w:hAnsi="Arial" w:cs="Arial"/>
          <w:spacing w:val="-1"/>
          <w:sz w:val="17"/>
          <w:szCs w:val="17"/>
        </w:rPr>
        <w:t xml:space="preserve">317,797,889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correspondiente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l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502E0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8110BB" w:rsidRDefault="008110BB" w:rsidP="008110BB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F77492" w:rsidRDefault="00F77492" w:rsidP="00F77492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Se informa que el saldo de la cuenta </w:t>
      </w:r>
      <w:r w:rsidRPr="00F77492">
        <w:rPr>
          <w:rFonts w:ascii="Arial" w:eastAsia="Calibri" w:hAnsi="Arial" w:cs="Arial"/>
          <w:spacing w:val="-1"/>
          <w:sz w:val="17"/>
          <w:szCs w:val="17"/>
        </w:rPr>
        <w:t>Fondos y Bienes de Terceros en Garantía y/o en Administración a Largo Plazo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al 31 de diciembre del 2017 es de </w:t>
      </w:r>
      <w:r w:rsidRPr="00F77492">
        <w:rPr>
          <w:rFonts w:ascii="Arial" w:eastAsia="Calibri" w:hAnsi="Arial" w:cs="Arial"/>
          <w:spacing w:val="-1"/>
          <w:sz w:val="17"/>
          <w:szCs w:val="17"/>
        </w:rPr>
        <w:t xml:space="preserve">229,922,011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correspondiente a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>l</w:t>
      </w:r>
      <w:r>
        <w:rPr>
          <w:rFonts w:ascii="Arial" w:eastAsia="Calibri" w:hAnsi="Arial" w:cs="Arial"/>
          <w:spacing w:val="-1"/>
          <w:sz w:val="17"/>
          <w:szCs w:val="17"/>
        </w:rPr>
        <w:t>a</w:t>
      </w:r>
      <w:r w:rsidRPr="00C84AFB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C502E0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8110BB" w:rsidRDefault="008110BB" w:rsidP="007906F3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4298F" w:rsidRDefault="0064298F">
      <w:pPr>
        <w:rPr>
          <w:rFonts w:ascii="Arial" w:eastAsia="Calibri" w:hAnsi="Arial" w:cs="Arial"/>
          <w:spacing w:val="-1"/>
          <w:sz w:val="17"/>
          <w:szCs w:val="17"/>
        </w:rPr>
      </w:pPr>
    </w:p>
    <w:p w:rsidR="00636B7C" w:rsidRDefault="00636B7C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CF338E" w:rsidRPr="002D70DA" w:rsidRDefault="00CF338E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>Notas al Estado de Actividades</w:t>
      </w:r>
    </w:p>
    <w:p w:rsidR="00DD12CE" w:rsidRDefault="00DD12CE" w:rsidP="00CF338E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</w:p>
    <w:p w:rsidR="00CF338E" w:rsidRPr="00DD12CE" w:rsidRDefault="000008C2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DD12CE">
        <w:rPr>
          <w:rFonts w:ascii="Arial" w:hAnsi="Arial" w:cs="Arial"/>
          <w:b/>
          <w:sz w:val="17"/>
          <w:szCs w:val="17"/>
        </w:rPr>
        <w:t>Ingresos de gestión</w:t>
      </w:r>
    </w:p>
    <w:p w:rsidR="000008C2" w:rsidRPr="002D70DA" w:rsidRDefault="000008C2" w:rsidP="00DD12C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De los rubros de impuestos, contribuciones de mejoras, derechos, productos, aprovechamientos, </w:t>
      </w:r>
      <w:r w:rsidR="007C302E">
        <w:rPr>
          <w:rFonts w:ascii="Arial" w:eastAsia="Calibri" w:hAnsi="Arial" w:cs="Arial"/>
          <w:spacing w:val="-1"/>
          <w:sz w:val="17"/>
          <w:szCs w:val="17"/>
        </w:rPr>
        <w:t>e ingresos por venta de bienes de servicios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, se informa los montos totales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0008C2" w:rsidRPr="002D70DA" w:rsidRDefault="000008C2" w:rsidP="000008C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0008C2" w:rsidRPr="002D70DA" w:rsidTr="00E90D1D">
        <w:trPr>
          <w:trHeight w:val="143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F9045D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 w:rsidR="0088216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de ingresos: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7F79B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008C2" w:rsidRPr="002D70DA" w:rsidRDefault="007F79BB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1E7F97" w:rsidRPr="001E79D9" w:rsidTr="00DD12C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7" w:rsidRPr="003F6A29" w:rsidRDefault="001E7F97" w:rsidP="001E7F97">
            <w:pPr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Productos de Tipo Corriente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7" w:rsidRPr="001E7F97" w:rsidRDefault="001E7F97" w:rsidP="001E7F9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E7F97">
              <w:rPr>
                <w:rFonts w:ascii="Arial" w:hAnsi="Arial" w:cs="Arial"/>
                <w:sz w:val="17"/>
                <w:szCs w:val="17"/>
              </w:rPr>
              <w:t>81,987,457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7" w:rsidRPr="001E7F97" w:rsidRDefault="001E7F97" w:rsidP="001E7F9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E7F97">
              <w:rPr>
                <w:rFonts w:ascii="Arial" w:hAnsi="Arial" w:cs="Arial"/>
                <w:sz w:val="17"/>
                <w:szCs w:val="17"/>
              </w:rPr>
              <w:t>51,489,971</w:t>
            </w:r>
          </w:p>
        </w:tc>
      </w:tr>
      <w:tr w:rsidR="001E7F97" w:rsidTr="00DD12C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7" w:rsidRPr="003F6A29" w:rsidRDefault="001E7F97" w:rsidP="001E7F97">
            <w:pPr>
              <w:rPr>
                <w:rFonts w:ascii="Arial" w:hAnsi="Arial" w:cs="Arial"/>
                <w:sz w:val="17"/>
                <w:szCs w:val="17"/>
              </w:rPr>
            </w:pPr>
            <w:r w:rsidRPr="003F6A29">
              <w:rPr>
                <w:rFonts w:ascii="Arial" w:hAnsi="Arial" w:cs="Arial"/>
                <w:sz w:val="17"/>
                <w:szCs w:val="17"/>
              </w:rPr>
              <w:t>Ingresos por Venta de Bienes y Servicios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7" w:rsidRPr="001E7F97" w:rsidRDefault="001E7F97" w:rsidP="001E7F9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E7F97">
              <w:rPr>
                <w:rFonts w:ascii="Arial" w:hAnsi="Arial" w:cs="Arial"/>
                <w:sz w:val="17"/>
                <w:szCs w:val="17"/>
              </w:rPr>
              <w:t>2,438,796,856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F97" w:rsidRPr="001E7F97" w:rsidRDefault="001E7F97" w:rsidP="001E7F9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1E7F97">
              <w:rPr>
                <w:rFonts w:ascii="Arial" w:hAnsi="Arial" w:cs="Arial"/>
                <w:sz w:val="17"/>
                <w:szCs w:val="17"/>
              </w:rPr>
              <w:t>2,206,441,540</w:t>
            </w:r>
          </w:p>
        </w:tc>
      </w:tr>
      <w:tr w:rsidR="001E7F97" w:rsidRPr="002D70DA" w:rsidTr="00F37CC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7F97" w:rsidRPr="002D70DA" w:rsidRDefault="001E7F97" w:rsidP="001E7F97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Ingresos de Gestión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F97" w:rsidRPr="001E7F97" w:rsidRDefault="001E7F97" w:rsidP="001E7F9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E7F97">
              <w:rPr>
                <w:rFonts w:ascii="Arial" w:hAnsi="Arial" w:cs="Arial"/>
                <w:b/>
                <w:sz w:val="17"/>
                <w:szCs w:val="17"/>
              </w:rPr>
              <w:t>2,520,784,314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7F97" w:rsidRPr="001E7F97" w:rsidRDefault="001E7F97" w:rsidP="001E7F9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E7F97">
              <w:rPr>
                <w:rFonts w:ascii="Arial" w:hAnsi="Arial" w:cs="Arial"/>
                <w:b/>
                <w:sz w:val="17"/>
                <w:szCs w:val="17"/>
              </w:rPr>
              <w:t>2,257,931,511</w:t>
            </w:r>
          </w:p>
        </w:tc>
      </w:tr>
    </w:tbl>
    <w:p w:rsidR="00041BED" w:rsidRDefault="00041BED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752A6C" w:rsidRDefault="00752A6C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Los cuales están distribuido de la siguiente manera:</w:t>
      </w:r>
    </w:p>
    <w:p w:rsidR="004409CD" w:rsidRPr="002D70DA" w:rsidRDefault="004409CD" w:rsidP="004409CD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409C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09CD" w:rsidRPr="00EE1854" w:rsidRDefault="004409CD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09CD" w:rsidRPr="00EE1854" w:rsidRDefault="004409CD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09CD" w:rsidRPr="00EE1854" w:rsidRDefault="004409CD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5B4C0E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E" w:rsidRPr="005B4C0E" w:rsidRDefault="005B4C0E" w:rsidP="005B4C0E">
            <w:pPr>
              <w:rPr>
                <w:rFonts w:ascii="Arial" w:hAnsi="Arial" w:cs="Arial"/>
                <w:sz w:val="17"/>
                <w:szCs w:val="17"/>
              </w:rPr>
            </w:pPr>
            <w:r w:rsidRPr="005B4C0E">
              <w:rPr>
                <w:rFonts w:ascii="Arial" w:hAnsi="Arial" w:cs="Arial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E" w:rsidRPr="005B4C0E" w:rsidRDefault="005B4C0E" w:rsidP="005B4C0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4C0E">
              <w:rPr>
                <w:rFonts w:ascii="Arial" w:hAnsi="Arial" w:cs="Arial"/>
                <w:sz w:val="17"/>
                <w:szCs w:val="17"/>
              </w:rPr>
              <w:t>204,171,612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E" w:rsidRPr="005B4C0E" w:rsidRDefault="005B4C0E" w:rsidP="005B4C0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4C0E">
              <w:rPr>
                <w:rFonts w:ascii="Arial" w:hAnsi="Arial" w:cs="Arial"/>
                <w:sz w:val="17"/>
                <w:szCs w:val="17"/>
              </w:rPr>
              <w:t>149,923,454</w:t>
            </w:r>
          </w:p>
        </w:tc>
      </w:tr>
      <w:tr w:rsidR="005B4C0E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E" w:rsidRPr="005B4C0E" w:rsidRDefault="005B4C0E" w:rsidP="005B4C0E">
            <w:pPr>
              <w:rPr>
                <w:rFonts w:ascii="Arial" w:hAnsi="Arial" w:cs="Arial"/>
                <w:sz w:val="17"/>
                <w:szCs w:val="17"/>
              </w:rPr>
            </w:pPr>
            <w:r w:rsidRPr="005B4C0E">
              <w:rPr>
                <w:rFonts w:ascii="Arial" w:hAnsi="Arial" w:cs="Arial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E" w:rsidRPr="005B4C0E" w:rsidRDefault="005B4C0E" w:rsidP="005B4C0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4C0E">
              <w:rPr>
                <w:rFonts w:ascii="Arial" w:hAnsi="Arial" w:cs="Arial"/>
                <w:sz w:val="17"/>
                <w:szCs w:val="17"/>
              </w:rPr>
              <w:t>2,316,612,701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C0E" w:rsidRPr="005B4C0E" w:rsidRDefault="005B4C0E" w:rsidP="005B4C0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B4C0E">
              <w:rPr>
                <w:rFonts w:ascii="Arial" w:hAnsi="Arial" w:cs="Arial"/>
                <w:sz w:val="17"/>
                <w:szCs w:val="17"/>
              </w:rPr>
              <w:t>2,108,008,057</w:t>
            </w:r>
          </w:p>
        </w:tc>
      </w:tr>
    </w:tbl>
    <w:p w:rsidR="004409CD" w:rsidRDefault="004409CD" w:rsidP="00752A6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16ECB" w:rsidRDefault="005571BF" w:rsidP="005571B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5571BF">
        <w:rPr>
          <w:rFonts w:ascii="Arial" w:eastAsia="Calibri" w:hAnsi="Arial" w:cs="Arial"/>
          <w:spacing w:val="-1"/>
          <w:sz w:val="17"/>
          <w:szCs w:val="17"/>
        </w:rPr>
        <w:t xml:space="preserve">Se informa que el saldo de la cuenta de </w:t>
      </w:r>
      <w:r w:rsidR="00D07E47" w:rsidRPr="00D07E47">
        <w:rPr>
          <w:rFonts w:ascii="Arial" w:eastAsia="Calibri" w:hAnsi="Arial" w:cs="Arial"/>
          <w:spacing w:val="-1"/>
          <w:sz w:val="17"/>
          <w:szCs w:val="17"/>
        </w:rPr>
        <w:t>Transferencia, Asignac</w:t>
      </w:r>
      <w:r w:rsidR="00D07E47">
        <w:rPr>
          <w:rFonts w:ascii="Arial" w:eastAsia="Calibri" w:hAnsi="Arial" w:cs="Arial"/>
          <w:spacing w:val="-1"/>
          <w:sz w:val="17"/>
          <w:szCs w:val="17"/>
        </w:rPr>
        <w:t>iones, Subsidios y Otras Ayudas</w:t>
      </w:r>
      <w:r w:rsidRPr="005571BF">
        <w:rPr>
          <w:rFonts w:ascii="Arial" w:eastAsia="Calibri" w:hAnsi="Arial" w:cs="Arial"/>
          <w:spacing w:val="-1"/>
          <w:sz w:val="17"/>
          <w:szCs w:val="17"/>
        </w:rPr>
        <w:t xml:space="preserve">, al 31 de diciembre del 2017 es de </w:t>
      </w:r>
      <w:r w:rsidR="00F17F60" w:rsidRPr="00F17F60">
        <w:rPr>
          <w:rFonts w:ascii="Arial" w:eastAsia="Calibri" w:hAnsi="Arial" w:cs="Arial"/>
          <w:spacing w:val="-1"/>
          <w:sz w:val="17"/>
          <w:szCs w:val="17"/>
        </w:rPr>
        <w:t>356,816,799</w:t>
      </w:r>
      <w:r w:rsidR="00F17F60">
        <w:rPr>
          <w:rFonts w:ascii="Arial" w:eastAsia="Calibri" w:hAnsi="Arial" w:cs="Arial"/>
          <w:spacing w:val="-1"/>
          <w:sz w:val="17"/>
          <w:szCs w:val="17"/>
        </w:rPr>
        <w:t xml:space="preserve"> perteneciente a la </w:t>
      </w:r>
      <w:r w:rsidR="00F17F60" w:rsidRPr="00F17F60">
        <w:rPr>
          <w:rFonts w:ascii="Arial" w:eastAsia="Calibri" w:hAnsi="Arial" w:cs="Arial"/>
          <w:spacing w:val="-1"/>
          <w:sz w:val="17"/>
          <w:szCs w:val="17"/>
        </w:rPr>
        <w:t>Comisión Estatal de Aguas</w:t>
      </w:r>
    </w:p>
    <w:p w:rsidR="00516ECB" w:rsidRDefault="00516ECB" w:rsidP="00516ECB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77A8F" w:rsidRPr="001E50BC" w:rsidRDefault="00577A8F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1E50BC">
        <w:rPr>
          <w:rFonts w:ascii="Arial" w:eastAsia="Calibri" w:hAnsi="Arial" w:cs="Arial"/>
          <w:b/>
          <w:spacing w:val="-1"/>
          <w:sz w:val="17"/>
          <w:szCs w:val="17"/>
        </w:rPr>
        <w:t>Otros Ingresos y Beneficios</w:t>
      </w:r>
    </w:p>
    <w:p w:rsidR="00080796" w:rsidRDefault="00080796" w:rsidP="00080796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 w:rsidRPr="00080796">
        <w:rPr>
          <w:rFonts w:ascii="Arial" w:eastAsia="Calibri" w:hAnsi="Arial" w:cs="Arial"/>
          <w:spacing w:val="-1"/>
          <w:sz w:val="17"/>
          <w:szCs w:val="17"/>
        </w:rPr>
        <w:t>Del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080796">
        <w:rPr>
          <w:rFonts w:ascii="Arial" w:eastAsia="Calibri" w:hAnsi="Arial" w:cs="Arial"/>
          <w:spacing w:val="-1"/>
          <w:sz w:val="17"/>
          <w:szCs w:val="17"/>
        </w:rPr>
        <w:t xml:space="preserve">rubro de Otros Ingresos y Beneficios Varios se informa que el saldo al 31 de diciembre del 2017 es de </w:t>
      </w:r>
      <w:r w:rsidR="00AF3DF7" w:rsidRPr="00AF3DF7">
        <w:rPr>
          <w:rFonts w:ascii="Arial" w:eastAsia="Calibri" w:hAnsi="Arial" w:cs="Arial"/>
          <w:spacing w:val="-1"/>
          <w:sz w:val="17"/>
          <w:szCs w:val="17"/>
        </w:rPr>
        <w:t>15,949,034</w:t>
      </w:r>
    </w:p>
    <w:p w:rsidR="00451D48" w:rsidRDefault="00451D48" w:rsidP="00451D48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cual está distribuido de la siguiente manera:</w:t>
      </w:r>
    </w:p>
    <w:p w:rsidR="00463716" w:rsidRPr="002D70DA" w:rsidRDefault="00463716" w:rsidP="0046371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46371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716" w:rsidRPr="00EE1854" w:rsidRDefault="00463716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716" w:rsidRPr="00EE1854" w:rsidRDefault="00463716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63716" w:rsidRPr="00EE1854" w:rsidRDefault="00463716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AF3DF7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F7" w:rsidRPr="00AF3DF7" w:rsidRDefault="00AF3DF7" w:rsidP="00AF3DF7">
            <w:pPr>
              <w:rPr>
                <w:rFonts w:ascii="Arial" w:hAnsi="Arial" w:cs="Arial"/>
                <w:sz w:val="17"/>
                <w:szCs w:val="17"/>
              </w:rPr>
            </w:pPr>
            <w:r w:rsidRPr="00AF3DF7">
              <w:rPr>
                <w:rFonts w:ascii="Arial" w:hAnsi="Arial" w:cs="Arial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F7" w:rsidRPr="00AF3DF7" w:rsidRDefault="00AF3DF7" w:rsidP="00AF3DF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3DF7">
              <w:rPr>
                <w:rFonts w:ascii="Arial" w:hAnsi="Arial" w:cs="Arial"/>
                <w:sz w:val="17"/>
                <w:szCs w:val="17"/>
              </w:rPr>
              <w:t>3,229,021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F7" w:rsidRPr="00AF3DF7" w:rsidRDefault="00AF3DF7" w:rsidP="00AF3DF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3DF7">
              <w:rPr>
                <w:rFonts w:ascii="Arial" w:hAnsi="Arial" w:cs="Arial"/>
                <w:sz w:val="17"/>
                <w:szCs w:val="17"/>
              </w:rPr>
              <w:t>1,593,086</w:t>
            </w:r>
          </w:p>
        </w:tc>
      </w:tr>
      <w:tr w:rsidR="00AF3DF7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F7" w:rsidRPr="00AF3DF7" w:rsidRDefault="00AF3DF7" w:rsidP="00AF3DF7">
            <w:pPr>
              <w:rPr>
                <w:rFonts w:ascii="Arial" w:hAnsi="Arial" w:cs="Arial"/>
                <w:sz w:val="17"/>
                <w:szCs w:val="17"/>
              </w:rPr>
            </w:pPr>
            <w:r w:rsidRPr="00AF3DF7">
              <w:rPr>
                <w:rFonts w:ascii="Arial" w:hAnsi="Arial" w:cs="Arial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F7" w:rsidRPr="00AF3DF7" w:rsidRDefault="00AF3DF7" w:rsidP="00AF3DF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3DF7">
              <w:rPr>
                <w:rFonts w:ascii="Arial" w:hAnsi="Arial" w:cs="Arial"/>
                <w:sz w:val="17"/>
                <w:szCs w:val="17"/>
              </w:rPr>
              <w:t>12,720,013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DF7" w:rsidRPr="00AF3DF7" w:rsidRDefault="00AF3DF7" w:rsidP="00AF3DF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3DF7">
              <w:rPr>
                <w:rFonts w:ascii="Arial" w:hAnsi="Arial" w:cs="Arial"/>
                <w:sz w:val="17"/>
                <w:szCs w:val="17"/>
              </w:rPr>
              <w:t>11,191,907</w:t>
            </w:r>
          </w:p>
        </w:tc>
      </w:tr>
    </w:tbl>
    <w:p w:rsidR="008D7739" w:rsidRDefault="008D7739" w:rsidP="00CF338E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E16EB" w:rsidRPr="00A8264F" w:rsidRDefault="00EE16EB" w:rsidP="00795E45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A8264F">
        <w:rPr>
          <w:rFonts w:ascii="Arial" w:hAnsi="Arial" w:cs="Arial"/>
          <w:b/>
          <w:sz w:val="17"/>
          <w:szCs w:val="17"/>
        </w:rPr>
        <w:lastRenderedPageBreak/>
        <w:t>Gastos y otras pérdidas</w:t>
      </w:r>
    </w:p>
    <w:p w:rsidR="0015343C" w:rsidRPr="002D70DA" w:rsidRDefault="0015343C" w:rsidP="0015343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Del</w:t>
      </w:r>
      <w:r w:rsidR="007C302E">
        <w:rPr>
          <w:rFonts w:ascii="Arial" w:eastAsia="Calibri" w:hAnsi="Arial" w:cs="Arial"/>
          <w:spacing w:val="-1"/>
          <w:sz w:val="17"/>
          <w:szCs w:val="17"/>
        </w:rPr>
        <w:t xml:space="preserve"> género de Gastos y otras pérdidas se informan los grupos 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de Gastos de Funcionamiento;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Participaciones y Aportaciones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Intereses, Comisiones y Otros Gastos de la Deuda Pública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Otros Gastos y Pérdidas Extraordinarias</w:t>
      </w:r>
      <w:r w:rsidR="00E33439">
        <w:rPr>
          <w:rFonts w:ascii="Arial" w:eastAsia="Calibri" w:hAnsi="Arial" w:cs="Arial"/>
          <w:spacing w:val="-1"/>
          <w:sz w:val="17"/>
          <w:szCs w:val="17"/>
        </w:rPr>
        <w:t xml:space="preserve">; e </w:t>
      </w:r>
      <w:r w:rsidR="00E33439" w:rsidRPr="00E33439">
        <w:rPr>
          <w:rFonts w:ascii="Arial" w:eastAsia="Calibri" w:hAnsi="Arial" w:cs="Arial"/>
          <w:spacing w:val="-1"/>
          <w:sz w:val="17"/>
          <w:szCs w:val="17"/>
        </w:rPr>
        <w:t>Inversión Pública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, los montos totales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al 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15343C" w:rsidRPr="002D70DA" w:rsidRDefault="0015343C" w:rsidP="0015343C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15343C" w:rsidRPr="002D70DA" w:rsidTr="00654877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70DA" w:rsidRDefault="0015343C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70DA" w:rsidRDefault="007F79BB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15343C" w:rsidRPr="002D70DA" w:rsidRDefault="007F79BB" w:rsidP="00603D1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B03E6A" w:rsidRPr="00882163" w:rsidTr="00EE409A">
        <w:trPr>
          <w:trHeight w:val="269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E6A" w:rsidRPr="001E79D9" w:rsidRDefault="00B03E6A" w:rsidP="00B03E6A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Gastos de Funcionamiento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03E6A">
              <w:rPr>
                <w:rFonts w:ascii="Arial" w:hAnsi="Arial" w:cs="Arial"/>
                <w:b/>
                <w:sz w:val="17"/>
                <w:szCs w:val="17"/>
              </w:rPr>
              <w:t>1,995,787,480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03E6A">
              <w:rPr>
                <w:rFonts w:ascii="Arial" w:hAnsi="Arial" w:cs="Arial"/>
                <w:b/>
                <w:sz w:val="17"/>
                <w:szCs w:val="17"/>
              </w:rPr>
              <w:t>1,658,650,268</w:t>
            </w:r>
          </w:p>
        </w:tc>
      </w:tr>
      <w:tr w:rsidR="00B03E6A" w:rsidTr="00654877">
        <w:trPr>
          <w:trHeight w:val="243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15343C" w:rsidRDefault="00B03E6A" w:rsidP="00B03E6A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15343C">
              <w:rPr>
                <w:rFonts w:ascii="Arial" w:hAnsi="Arial" w:cs="Arial"/>
                <w:sz w:val="17"/>
                <w:szCs w:val="17"/>
              </w:rPr>
              <w:t>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03E6A">
              <w:rPr>
                <w:rFonts w:ascii="Arial" w:hAnsi="Arial" w:cs="Arial"/>
                <w:sz w:val="17"/>
                <w:szCs w:val="17"/>
              </w:rPr>
              <w:t>564,575,843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03E6A">
              <w:rPr>
                <w:rFonts w:ascii="Arial" w:hAnsi="Arial" w:cs="Arial"/>
                <w:sz w:val="17"/>
                <w:szCs w:val="17"/>
              </w:rPr>
              <w:t>516,934,135</w:t>
            </w:r>
          </w:p>
        </w:tc>
      </w:tr>
      <w:tr w:rsidR="00B03E6A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15343C" w:rsidRDefault="00B03E6A" w:rsidP="00B03E6A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15343C">
              <w:rPr>
                <w:rFonts w:ascii="Arial" w:hAnsi="Arial" w:cs="Arial"/>
                <w:sz w:val="17"/>
                <w:szCs w:val="17"/>
              </w:rPr>
              <w:t>Materiales y Suministros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03E6A">
              <w:rPr>
                <w:rFonts w:ascii="Arial" w:hAnsi="Arial" w:cs="Arial"/>
                <w:sz w:val="17"/>
                <w:szCs w:val="17"/>
              </w:rPr>
              <w:t>131,818,325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03E6A">
              <w:rPr>
                <w:rFonts w:ascii="Arial" w:hAnsi="Arial" w:cs="Arial"/>
                <w:sz w:val="17"/>
                <w:szCs w:val="17"/>
              </w:rPr>
              <w:t>85,011,064</w:t>
            </w:r>
          </w:p>
        </w:tc>
      </w:tr>
      <w:tr w:rsidR="00B03E6A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15343C" w:rsidRDefault="00B03E6A" w:rsidP="00B03E6A">
            <w:pPr>
              <w:ind w:left="634"/>
              <w:rPr>
                <w:rFonts w:ascii="Arial" w:hAnsi="Arial" w:cs="Arial"/>
                <w:sz w:val="17"/>
                <w:szCs w:val="17"/>
              </w:rPr>
            </w:pPr>
            <w:r w:rsidRPr="0015343C">
              <w:rPr>
                <w:rFonts w:ascii="Arial" w:hAnsi="Arial" w:cs="Arial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03E6A">
              <w:rPr>
                <w:rFonts w:ascii="Arial" w:hAnsi="Arial" w:cs="Arial"/>
                <w:sz w:val="17"/>
                <w:szCs w:val="17"/>
              </w:rPr>
              <w:t>1,299,393,312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E6A" w:rsidRPr="00B03E6A" w:rsidRDefault="00B03E6A" w:rsidP="00B03E6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03E6A">
              <w:rPr>
                <w:rFonts w:ascii="Arial" w:hAnsi="Arial" w:cs="Arial"/>
                <w:sz w:val="17"/>
                <w:szCs w:val="17"/>
              </w:rPr>
              <w:t>1,056,705,069</w:t>
            </w:r>
          </w:p>
        </w:tc>
      </w:tr>
      <w:tr w:rsidR="001174EC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69430E" w:rsidRDefault="001174EC" w:rsidP="001174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9430E">
              <w:rPr>
                <w:rFonts w:ascii="Arial" w:hAnsi="Arial" w:cs="Arial"/>
                <w:b/>
                <w:sz w:val="17"/>
                <w:szCs w:val="17"/>
              </w:rPr>
              <w:t>Transferencias, Asignaciones, Subsidios y Otras Ayudas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1174EC" w:rsidRDefault="001174EC" w:rsidP="001174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174EC">
              <w:rPr>
                <w:rFonts w:ascii="Arial" w:hAnsi="Arial" w:cs="Arial"/>
                <w:b/>
                <w:sz w:val="17"/>
                <w:szCs w:val="17"/>
              </w:rPr>
              <w:t>159,165,551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1174EC" w:rsidRDefault="001174EC" w:rsidP="001174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174EC">
              <w:rPr>
                <w:rFonts w:ascii="Arial" w:hAnsi="Arial" w:cs="Arial"/>
                <w:b/>
                <w:sz w:val="17"/>
                <w:szCs w:val="17"/>
              </w:rPr>
              <w:t>101,485,242</w:t>
            </w:r>
          </w:p>
        </w:tc>
      </w:tr>
      <w:tr w:rsidR="001174EC" w:rsidTr="00654877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69430E" w:rsidRDefault="001174EC" w:rsidP="001174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69430E">
              <w:rPr>
                <w:rFonts w:ascii="Arial" w:hAnsi="Arial" w:cs="Arial"/>
                <w:b/>
                <w:sz w:val="17"/>
                <w:szCs w:val="17"/>
              </w:rPr>
              <w:t>Otros Gastos y Pérdidas Extraordinarias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1174EC" w:rsidRDefault="001174EC" w:rsidP="001174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174EC">
              <w:rPr>
                <w:rFonts w:ascii="Arial" w:hAnsi="Arial" w:cs="Arial"/>
                <w:b/>
                <w:sz w:val="17"/>
                <w:szCs w:val="17"/>
              </w:rPr>
              <w:t>258,949,896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4EC" w:rsidRPr="001174EC" w:rsidRDefault="001174EC" w:rsidP="001174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174EC">
              <w:rPr>
                <w:rFonts w:ascii="Arial" w:hAnsi="Arial" w:cs="Arial"/>
                <w:b/>
                <w:sz w:val="17"/>
                <w:szCs w:val="17"/>
              </w:rPr>
              <w:t>339,125,998</w:t>
            </w:r>
          </w:p>
        </w:tc>
      </w:tr>
      <w:tr w:rsidR="001174EC" w:rsidRPr="002D70DA" w:rsidTr="005C685B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74EC" w:rsidRPr="002D70DA" w:rsidRDefault="001174EC" w:rsidP="001174E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Gastos y Otras Pérdidas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4EC" w:rsidRPr="001174EC" w:rsidRDefault="001174EC" w:rsidP="001174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174EC">
              <w:rPr>
                <w:rFonts w:ascii="Arial" w:hAnsi="Arial" w:cs="Arial"/>
                <w:b/>
                <w:sz w:val="17"/>
                <w:szCs w:val="17"/>
              </w:rPr>
              <w:t>2,413,902,927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74EC" w:rsidRPr="001174EC" w:rsidRDefault="001174EC" w:rsidP="001174EC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1174EC">
              <w:rPr>
                <w:rFonts w:ascii="Arial" w:hAnsi="Arial" w:cs="Arial"/>
                <w:b/>
                <w:sz w:val="17"/>
                <w:szCs w:val="17"/>
              </w:rPr>
              <w:t>2,099,261,507</w:t>
            </w:r>
          </w:p>
        </w:tc>
      </w:tr>
    </w:tbl>
    <w:p w:rsidR="00D46915" w:rsidRDefault="00D46915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10FDC" w:rsidRDefault="00510FDC" w:rsidP="00510FD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>El rubro de Servicios Personales está distribuido de la siguiente manera:</w:t>
      </w:r>
    </w:p>
    <w:p w:rsidR="005F1C0B" w:rsidRPr="002D70DA" w:rsidRDefault="005F1C0B" w:rsidP="005F1C0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52340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D" w:rsidRPr="0052340D" w:rsidRDefault="0052340D" w:rsidP="0052340D">
            <w:pPr>
              <w:rPr>
                <w:rFonts w:ascii="Arial" w:hAnsi="Arial" w:cs="Arial"/>
                <w:sz w:val="17"/>
                <w:szCs w:val="17"/>
              </w:rPr>
            </w:pPr>
            <w:r w:rsidRPr="0052340D">
              <w:rPr>
                <w:rFonts w:ascii="Arial" w:hAnsi="Arial" w:cs="Arial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D" w:rsidRPr="0052340D" w:rsidRDefault="0052340D" w:rsidP="005234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2340D">
              <w:rPr>
                <w:rFonts w:ascii="Arial" w:hAnsi="Arial" w:cs="Arial"/>
                <w:sz w:val="17"/>
                <w:szCs w:val="17"/>
              </w:rPr>
              <w:t>39,641,832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D" w:rsidRPr="0052340D" w:rsidRDefault="0052340D" w:rsidP="005234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2340D">
              <w:rPr>
                <w:rFonts w:ascii="Arial" w:hAnsi="Arial" w:cs="Arial"/>
                <w:sz w:val="17"/>
                <w:szCs w:val="17"/>
              </w:rPr>
              <w:t>35,465,520</w:t>
            </w:r>
          </w:p>
        </w:tc>
      </w:tr>
      <w:tr w:rsidR="0052340D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D" w:rsidRPr="0052340D" w:rsidRDefault="0052340D" w:rsidP="0052340D">
            <w:pPr>
              <w:rPr>
                <w:rFonts w:ascii="Arial" w:hAnsi="Arial" w:cs="Arial"/>
                <w:sz w:val="17"/>
                <w:szCs w:val="17"/>
              </w:rPr>
            </w:pPr>
            <w:r w:rsidRPr="0052340D">
              <w:rPr>
                <w:rFonts w:ascii="Arial" w:hAnsi="Arial" w:cs="Arial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D" w:rsidRPr="0052340D" w:rsidRDefault="0052340D" w:rsidP="005234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2340D">
              <w:rPr>
                <w:rFonts w:ascii="Arial" w:hAnsi="Arial" w:cs="Arial"/>
                <w:sz w:val="17"/>
                <w:szCs w:val="17"/>
              </w:rPr>
              <w:t>524,934,011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0D" w:rsidRPr="0052340D" w:rsidRDefault="0052340D" w:rsidP="0052340D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52340D">
              <w:rPr>
                <w:rFonts w:ascii="Arial" w:hAnsi="Arial" w:cs="Arial"/>
                <w:sz w:val="17"/>
                <w:szCs w:val="17"/>
              </w:rPr>
              <w:t>481,468,616</w:t>
            </w:r>
          </w:p>
        </w:tc>
      </w:tr>
    </w:tbl>
    <w:p w:rsidR="00062E72" w:rsidRDefault="00062E72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0337D3" w:rsidRDefault="000337D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Pr="000337D3">
        <w:rPr>
          <w:rFonts w:ascii="Arial" w:eastAsia="Calibri" w:hAnsi="Arial" w:cs="Arial"/>
          <w:spacing w:val="-1"/>
          <w:sz w:val="17"/>
          <w:szCs w:val="17"/>
        </w:rPr>
        <w:t>Materiales y Suministros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5F1C0B" w:rsidRPr="002D70DA" w:rsidRDefault="005F1C0B" w:rsidP="005F1C0B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5F1C0B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F1C0B" w:rsidRPr="00EE1854" w:rsidRDefault="005F1C0B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BC1D83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3" w:rsidRPr="00BC1D83" w:rsidRDefault="00BC1D83" w:rsidP="00BC1D83">
            <w:pPr>
              <w:rPr>
                <w:rFonts w:ascii="Arial" w:hAnsi="Arial" w:cs="Arial"/>
                <w:sz w:val="17"/>
                <w:szCs w:val="17"/>
              </w:rPr>
            </w:pPr>
            <w:r w:rsidRPr="00BC1D83">
              <w:rPr>
                <w:rFonts w:ascii="Arial" w:hAnsi="Arial" w:cs="Arial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3" w:rsidRPr="00BC1D83" w:rsidRDefault="00BC1D83" w:rsidP="00BC1D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D83">
              <w:rPr>
                <w:rFonts w:ascii="Arial" w:hAnsi="Arial" w:cs="Arial"/>
                <w:sz w:val="17"/>
                <w:szCs w:val="17"/>
              </w:rPr>
              <w:t>4,345,048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3" w:rsidRPr="00BC1D83" w:rsidRDefault="00BC1D83" w:rsidP="00BC1D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D83">
              <w:rPr>
                <w:rFonts w:ascii="Arial" w:hAnsi="Arial" w:cs="Arial"/>
                <w:sz w:val="17"/>
                <w:szCs w:val="17"/>
              </w:rPr>
              <w:t>3,840,394</w:t>
            </w:r>
          </w:p>
        </w:tc>
      </w:tr>
      <w:tr w:rsidR="00BC1D83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3" w:rsidRPr="00BC1D83" w:rsidRDefault="00BC1D83" w:rsidP="00BC1D83">
            <w:pPr>
              <w:rPr>
                <w:rFonts w:ascii="Arial" w:hAnsi="Arial" w:cs="Arial"/>
                <w:sz w:val="17"/>
                <w:szCs w:val="17"/>
              </w:rPr>
            </w:pPr>
            <w:r w:rsidRPr="00BC1D83">
              <w:rPr>
                <w:rFonts w:ascii="Arial" w:hAnsi="Arial" w:cs="Arial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3" w:rsidRPr="00BC1D83" w:rsidRDefault="00BC1D83" w:rsidP="00BC1D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D83">
              <w:rPr>
                <w:rFonts w:ascii="Arial" w:hAnsi="Arial" w:cs="Arial"/>
                <w:sz w:val="17"/>
                <w:szCs w:val="17"/>
              </w:rPr>
              <w:t>127,473,276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83" w:rsidRPr="00BC1D83" w:rsidRDefault="00BC1D83" w:rsidP="00BC1D8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C1D83">
              <w:rPr>
                <w:rFonts w:ascii="Arial" w:hAnsi="Arial" w:cs="Arial"/>
                <w:sz w:val="17"/>
                <w:szCs w:val="17"/>
              </w:rPr>
              <w:t>81,170,670</w:t>
            </w:r>
          </w:p>
        </w:tc>
      </w:tr>
    </w:tbl>
    <w:p w:rsidR="005F1C0B" w:rsidRDefault="005F1C0B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C1D83" w:rsidRDefault="00BC1D8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C1D83" w:rsidRDefault="00BC1D83" w:rsidP="000337D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2165BD" w:rsidRDefault="002165BD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lastRenderedPageBreak/>
        <w:t xml:space="preserve">El rubro de </w:t>
      </w:r>
      <w:r w:rsidRPr="002165BD">
        <w:rPr>
          <w:rFonts w:ascii="Arial" w:eastAsia="Calibri" w:hAnsi="Arial" w:cs="Arial"/>
          <w:spacing w:val="-1"/>
          <w:sz w:val="17"/>
          <w:szCs w:val="17"/>
        </w:rPr>
        <w:t>Servicios Generales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6A2092" w:rsidRPr="002D70DA" w:rsidRDefault="006A2092" w:rsidP="006A2092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6A2092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2092" w:rsidRPr="00EE1854" w:rsidRDefault="006A2092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2092" w:rsidRPr="00EE1854" w:rsidRDefault="006A2092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A2092" w:rsidRPr="00EE1854" w:rsidRDefault="006A2092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CB6A3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36" w:rsidRPr="00CB6A36" w:rsidRDefault="00CB6A36" w:rsidP="00CB6A36">
            <w:pPr>
              <w:rPr>
                <w:rFonts w:ascii="Arial" w:hAnsi="Arial" w:cs="Arial"/>
                <w:sz w:val="17"/>
                <w:szCs w:val="17"/>
              </w:rPr>
            </w:pPr>
            <w:r w:rsidRPr="00CB6A36">
              <w:rPr>
                <w:rFonts w:ascii="Arial" w:hAnsi="Arial" w:cs="Arial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36" w:rsidRPr="00CB6A36" w:rsidRDefault="00CB6A36" w:rsidP="00CB6A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B6A36">
              <w:rPr>
                <w:rFonts w:ascii="Arial" w:hAnsi="Arial" w:cs="Arial"/>
                <w:sz w:val="17"/>
                <w:szCs w:val="17"/>
              </w:rPr>
              <w:t>88,051,531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36" w:rsidRPr="00CB6A36" w:rsidRDefault="00CB6A36" w:rsidP="00CB6A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B6A36">
              <w:rPr>
                <w:rFonts w:ascii="Arial" w:hAnsi="Arial" w:cs="Arial"/>
                <w:sz w:val="17"/>
                <w:szCs w:val="17"/>
              </w:rPr>
              <w:t>53,454,973</w:t>
            </w:r>
          </w:p>
        </w:tc>
      </w:tr>
      <w:tr w:rsidR="00CB6A36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36" w:rsidRPr="00CB6A36" w:rsidRDefault="00CB6A36" w:rsidP="00CB6A36">
            <w:pPr>
              <w:rPr>
                <w:rFonts w:ascii="Arial" w:hAnsi="Arial" w:cs="Arial"/>
                <w:sz w:val="17"/>
                <w:szCs w:val="17"/>
              </w:rPr>
            </w:pPr>
            <w:r w:rsidRPr="00CB6A36">
              <w:rPr>
                <w:rFonts w:ascii="Arial" w:hAnsi="Arial" w:cs="Arial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36" w:rsidRPr="00CB6A36" w:rsidRDefault="00CB6A36" w:rsidP="00CB6A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B6A36">
              <w:rPr>
                <w:rFonts w:ascii="Arial" w:hAnsi="Arial" w:cs="Arial"/>
                <w:sz w:val="17"/>
                <w:szCs w:val="17"/>
              </w:rPr>
              <w:t>1,211,341,781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36" w:rsidRPr="00CB6A36" w:rsidRDefault="00CB6A36" w:rsidP="00CB6A36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CB6A36">
              <w:rPr>
                <w:rFonts w:ascii="Arial" w:hAnsi="Arial" w:cs="Arial"/>
                <w:sz w:val="17"/>
                <w:szCs w:val="17"/>
              </w:rPr>
              <w:t>1,003,250,096</w:t>
            </w:r>
          </w:p>
        </w:tc>
      </w:tr>
    </w:tbl>
    <w:p w:rsidR="006A2092" w:rsidRDefault="006A2092" w:rsidP="002165BD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58361C" w:rsidRDefault="0058361C" w:rsidP="0058361C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El rubro de </w:t>
      </w:r>
      <w:r w:rsidR="000B0333" w:rsidRPr="000B0333">
        <w:rPr>
          <w:rFonts w:ascii="Arial" w:eastAsia="Calibri" w:hAnsi="Arial" w:cs="Arial"/>
          <w:spacing w:val="-1"/>
          <w:sz w:val="17"/>
          <w:szCs w:val="17"/>
        </w:rPr>
        <w:t>Transferencias, Asignaciones, Subsidios y Otras Ayudas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está distribuido de la siguiente manera:</w:t>
      </w:r>
    </w:p>
    <w:p w:rsidR="00941F7F" w:rsidRPr="002D70DA" w:rsidRDefault="00941F7F" w:rsidP="00941F7F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941F7F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F7F" w:rsidRPr="00EE1854" w:rsidRDefault="00941F7F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F7F" w:rsidRPr="00EE1854" w:rsidRDefault="00941F7F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41F7F" w:rsidRPr="00EE1854" w:rsidRDefault="00941F7F" w:rsidP="005C685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46121E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1E" w:rsidRPr="0046121E" w:rsidRDefault="0046121E" w:rsidP="0046121E">
            <w:pPr>
              <w:rPr>
                <w:rFonts w:ascii="Arial" w:hAnsi="Arial" w:cs="Arial"/>
                <w:sz w:val="17"/>
                <w:szCs w:val="17"/>
              </w:rPr>
            </w:pPr>
            <w:r w:rsidRPr="0046121E">
              <w:rPr>
                <w:rFonts w:ascii="Arial" w:hAnsi="Arial" w:cs="Arial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1E" w:rsidRPr="0046121E" w:rsidRDefault="0046121E" w:rsidP="0046121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121E">
              <w:rPr>
                <w:rFonts w:ascii="Arial" w:hAnsi="Arial" w:cs="Arial"/>
                <w:sz w:val="17"/>
                <w:szCs w:val="17"/>
              </w:rPr>
              <w:t>797,500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1E" w:rsidRPr="0046121E" w:rsidRDefault="0046121E" w:rsidP="0046121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121E">
              <w:rPr>
                <w:rFonts w:ascii="Arial" w:hAnsi="Arial" w:cs="Arial"/>
                <w:sz w:val="17"/>
                <w:szCs w:val="17"/>
              </w:rPr>
              <w:t>2,500</w:t>
            </w:r>
          </w:p>
        </w:tc>
      </w:tr>
      <w:tr w:rsidR="0046121E" w:rsidRPr="00EE1854" w:rsidTr="005C685B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1E" w:rsidRPr="0046121E" w:rsidRDefault="0046121E" w:rsidP="0046121E">
            <w:pPr>
              <w:rPr>
                <w:rFonts w:ascii="Arial" w:hAnsi="Arial" w:cs="Arial"/>
                <w:sz w:val="17"/>
                <w:szCs w:val="17"/>
              </w:rPr>
            </w:pPr>
            <w:r w:rsidRPr="0046121E">
              <w:rPr>
                <w:rFonts w:ascii="Arial" w:hAnsi="Arial" w:cs="Arial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1E" w:rsidRPr="0046121E" w:rsidRDefault="0046121E" w:rsidP="0046121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121E">
              <w:rPr>
                <w:rFonts w:ascii="Arial" w:hAnsi="Arial" w:cs="Arial"/>
                <w:sz w:val="17"/>
                <w:szCs w:val="17"/>
              </w:rPr>
              <w:t>158,368,051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21E" w:rsidRPr="0046121E" w:rsidRDefault="0046121E" w:rsidP="0046121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46121E">
              <w:rPr>
                <w:rFonts w:ascii="Arial" w:hAnsi="Arial" w:cs="Arial"/>
                <w:sz w:val="17"/>
                <w:szCs w:val="17"/>
              </w:rPr>
              <w:t>101,482,742</w:t>
            </w:r>
          </w:p>
        </w:tc>
      </w:tr>
    </w:tbl>
    <w:p w:rsidR="00BC40BB" w:rsidRDefault="00BC40BB" w:rsidP="000B0333">
      <w:pPr>
        <w:autoSpaceDE w:val="0"/>
        <w:autoSpaceDN w:val="0"/>
        <w:adjustRightInd w:val="0"/>
        <w:spacing w:before="240" w:after="120"/>
        <w:ind w:left="709"/>
        <w:rPr>
          <w:rFonts w:ascii="Arial" w:eastAsia="Calibri" w:hAnsi="Arial" w:cs="Arial"/>
          <w:spacing w:val="-1"/>
          <w:sz w:val="17"/>
          <w:szCs w:val="17"/>
        </w:rPr>
      </w:pPr>
    </w:p>
    <w:p w:rsidR="00BC0DE0" w:rsidRPr="002D70DA" w:rsidRDefault="00BC0DE0" w:rsidP="00E76A8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Se explican aquellas cuentas de gastos de funcionamiento, transferencias, subsidios y otras ayudas, participaciones y aportaciones, otros gastos y pérdidas extraordinarias, que en lo individual representen el 10% o más del total de los gastos</w:t>
      </w:r>
      <w:r w:rsidR="00D0525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BC0DE0" w:rsidRPr="002D70DA" w:rsidRDefault="00BC0DE0" w:rsidP="00BC0DE0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BC0DE0" w:rsidRPr="002D70DA" w:rsidTr="00932DF9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2D70DA" w:rsidRDefault="002470B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total de gastos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E0" w:rsidRPr="00F165DD" w:rsidRDefault="00382669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8266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19,032,955,180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2D70DA" w:rsidTr="00BC0DE0">
        <w:trPr>
          <w:trHeight w:val="240"/>
          <w:jc w:val="center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0DE0" w:rsidRPr="002D70DA" w:rsidRDefault="00BC0D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BC0DE0" w:rsidRPr="002D70DA" w:rsidTr="00382669">
        <w:trPr>
          <w:trHeight w:val="48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2D70D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2D70D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individual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BC0DE0" w:rsidRPr="002D70DA" w:rsidRDefault="002470B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del total del gasto</w:t>
            </w:r>
          </w:p>
        </w:tc>
      </w:tr>
      <w:tr w:rsidR="00516523" w:rsidRPr="002D70DA" w:rsidTr="00382669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523" w:rsidRPr="009075B3" w:rsidRDefault="00644CF2" w:rsidP="0051652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44CF2">
              <w:rPr>
                <w:rFonts w:ascii="Arial" w:hAnsi="Arial" w:cs="Arial"/>
                <w:color w:val="000000"/>
                <w:sz w:val="17"/>
                <w:szCs w:val="17"/>
              </w:rPr>
              <w:t xml:space="preserve">Servicios Personales 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3" w:rsidRPr="00516523" w:rsidRDefault="000D05D5" w:rsidP="0051652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D05D5">
              <w:rPr>
                <w:rFonts w:ascii="Arial" w:hAnsi="Arial" w:cs="Arial"/>
                <w:sz w:val="17"/>
                <w:szCs w:val="17"/>
              </w:rPr>
              <w:t>564,575,843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23" w:rsidRPr="00516523" w:rsidRDefault="000D05D5" w:rsidP="000D05D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  <w:r w:rsidR="00382669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39</w:t>
            </w:r>
            <w:r w:rsidR="00644CF2" w:rsidRPr="00644CF2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  <w:tr w:rsidR="00382669" w:rsidRPr="002D70DA" w:rsidTr="00382669">
        <w:trPr>
          <w:trHeight w:val="288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669" w:rsidRPr="00644CF2" w:rsidRDefault="00382669" w:rsidP="00516523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82669">
              <w:rPr>
                <w:rFonts w:ascii="Arial" w:hAnsi="Arial" w:cs="Arial"/>
                <w:color w:val="000000"/>
                <w:sz w:val="17"/>
                <w:szCs w:val="17"/>
              </w:rPr>
              <w:t>Servicios Generales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69" w:rsidRPr="00644CF2" w:rsidRDefault="000D05D5" w:rsidP="0051652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0D05D5">
              <w:rPr>
                <w:rFonts w:ascii="Arial" w:hAnsi="Arial" w:cs="Arial"/>
                <w:sz w:val="17"/>
                <w:szCs w:val="17"/>
              </w:rPr>
              <w:t>1,299,393,312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669" w:rsidRPr="00644CF2" w:rsidRDefault="000D05D5" w:rsidP="000D05D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382669">
              <w:rPr>
                <w:rFonts w:ascii="Arial" w:hAnsi="Arial" w:cs="Arial"/>
                <w:sz w:val="17"/>
                <w:szCs w:val="17"/>
              </w:rPr>
              <w:t>3.</w:t>
            </w:r>
            <w:r>
              <w:rPr>
                <w:rFonts w:ascii="Arial" w:hAnsi="Arial" w:cs="Arial"/>
                <w:sz w:val="17"/>
                <w:szCs w:val="17"/>
              </w:rPr>
              <w:t>83</w:t>
            </w:r>
            <w:r w:rsidR="00382669" w:rsidRPr="00382669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534381" w:rsidRDefault="00534381" w:rsidP="00534381">
      <w:p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FE2D83" w:rsidRDefault="00FE2D83">
      <w:pPr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34381" w:rsidRPr="00E76A87" w:rsidRDefault="00534381" w:rsidP="00795E45">
      <w:pPr>
        <w:pStyle w:val="Prrafodelista"/>
        <w:numPr>
          <w:ilvl w:val="0"/>
          <w:numId w:val="11"/>
        </w:numPr>
        <w:spacing w:before="80" w:line="250" w:lineRule="exact"/>
        <w:jc w:val="both"/>
        <w:rPr>
          <w:rFonts w:ascii="Arial" w:eastAsia="Calibri" w:hAnsi="Arial" w:cs="Arial"/>
          <w:b/>
          <w:spacing w:val="-1"/>
          <w:sz w:val="17"/>
          <w:szCs w:val="17"/>
        </w:rPr>
      </w:pPr>
      <w:r w:rsidRPr="00E76A87">
        <w:rPr>
          <w:rFonts w:ascii="Arial" w:eastAsia="Calibri" w:hAnsi="Arial" w:cs="Arial"/>
          <w:b/>
          <w:spacing w:val="-1"/>
          <w:sz w:val="17"/>
          <w:szCs w:val="17"/>
        </w:rPr>
        <w:t>Otros Gastos y Pérdidas Extraordinarias</w:t>
      </w:r>
    </w:p>
    <w:p w:rsidR="00D80124" w:rsidRDefault="00D80124" w:rsidP="00D80124">
      <w:pPr>
        <w:autoSpaceDE w:val="0"/>
        <w:autoSpaceDN w:val="0"/>
        <w:adjustRightInd w:val="0"/>
        <w:spacing w:before="240" w:after="120"/>
        <w:ind w:left="360"/>
        <w:rPr>
          <w:rFonts w:ascii="Arial" w:eastAsia="Calibri" w:hAnsi="Arial" w:cs="Arial"/>
          <w:spacing w:val="-1"/>
          <w:sz w:val="17"/>
          <w:szCs w:val="17"/>
        </w:rPr>
      </w:pPr>
      <w:r w:rsidRPr="00D80124">
        <w:rPr>
          <w:rFonts w:ascii="Arial" w:eastAsia="Calibri" w:hAnsi="Arial" w:cs="Arial"/>
          <w:spacing w:val="-1"/>
          <w:sz w:val="17"/>
          <w:szCs w:val="17"/>
        </w:rPr>
        <w:t>El rubro de Otros Gastos y Pérdidas Extraordinarias está distribuido de la siguiente manera:</w:t>
      </w:r>
    </w:p>
    <w:p w:rsidR="00805BF6" w:rsidRPr="002D70DA" w:rsidRDefault="00805BF6" w:rsidP="00805BF6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monto"/>
      </w:tblPr>
      <w:tblGrid>
        <w:gridCol w:w="4900"/>
        <w:gridCol w:w="2180"/>
        <w:gridCol w:w="2180"/>
      </w:tblGrid>
      <w:tr w:rsidR="00805BF6" w:rsidRPr="00EE1854" w:rsidTr="001A61F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05BF6" w:rsidRPr="00EE1854" w:rsidRDefault="00805BF6" w:rsidP="001A61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Entidad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05BF6" w:rsidRPr="00EE1854" w:rsidRDefault="00805BF6" w:rsidP="001A61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05BF6" w:rsidRPr="00EE1854" w:rsidRDefault="00805BF6" w:rsidP="001A61F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</w:pPr>
            <w:r w:rsidRPr="00EE1854">
              <w:rPr>
                <w:rFonts w:ascii="Arial" w:hAnsi="Arial" w:cs="Arial"/>
                <w:b/>
                <w:bCs/>
                <w:color w:val="000000"/>
                <w:sz w:val="16"/>
                <w:szCs w:val="17"/>
              </w:rPr>
              <w:t>2016</w:t>
            </w:r>
          </w:p>
        </w:tc>
      </w:tr>
      <w:tr w:rsidR="00D402AD" w:rsidRPr="00EE1854" w:rsidTr="001A61F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AD" w:rsidRPr="00D402AD" w:rsidRDefault="00D402AD" w:rsidP="00D402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02AD">
              <w:rPr>
                <w:rFonts w:ascii="Arial" w:hAnsi="Arial" w:cs="Arial"/>
                <w:color w:val="000000"/>
                <w:sz w:val="17"/>
                <w:szCs w:val="17"/>
              </w:rPr>
              <w:t>Aeropuerto Intercontinental de Querétaro, S.A. de C.V.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AD" w:rsidRPr="00D402AD" w:rsidRDefault="00D402AD" w:rsidP="00D402A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02AD">
              <w:rPr>
                <w:rFonts w:ascii="Arial" w:hAnsi="Arial" w:cs="Arial"/>
                <w:color w:val="000000"/>
                <w:sz w:val="17"/>
                <w:szCs w:val="17"/>
              </w:rPr>
              <w:t>11,677,046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AD" w:rsidRPr="00D402AD" w:rsidRDefault="00D402AD" w:rsidP="00D402A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02AD">
              <w:rPr>
                <w:rFonts w:ascii="Arial" w:hAnsi="Arial" w:cs="Arial"/>
                <w:color w:val="000000"/>
                <w:sz w:val="17"/>
                <w:szCs w:val="17"/>
              </w:rPr>
              <w:t>7,709,962</w:t>
            </w:r>
          </w:p>
        </w:tc>
      </w:tr>
      <w:tr w:rsidR="00D402AD" w:rsidRPr="00EE1854" w:rsidTr="001A61F4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AD" w:rsidRPr="00D402AD" w:rsidRDefault="00D402AD" w:rsidP="00D402A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02AD">
              <w:rPr>
                <w:rFonts w:ascii="Arial" w:hAnsi="Arial" w:cs="Arial"/>
                <w:color w:val="000000"/>
                <w:sz w:val="17"/>
                <w:szCs w:val="17"/>
              </w:rPr>
              <w:t>Comisión Estatal de Aguas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AD" w:rsidRPr="00D402AD" w:rsidRDefault="00D402AD" w:rsidP="00D402A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02AD">
              <w:rPr>
                <w:rFonts w:ascii="Arial" w:hAnsi="Arial" w:cs="Arial"/>
                <w:color w:val="000000"/>
                <w:sz w:val="17"/>
                <w:szCs w:val="17"/>
              </w:rPr>
              <w:t>247,272,850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2AD" w:rsidRPr="00D402AD" w:rsidRDefault="00D402AD" w:rsidP="00D402AD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402AD">
              <w:rPr>
                <w:rFonts w:ascii="Arial" w:hAnsi="Arial" w:cs="Arial"/>
                <w:color w:val="000000"/>
                <w:sz w:val="17"/>
                <w:szCs w:val="17"/>
              </w:rPr>
              <w:t>331,416,036</w:t>
            </w:r>
          </w:p>
        </w:tc>
      </w:tr>
    </w:tbl>
    <w:p w:rsidR="00F30DBF" w:rsidRDefault="00F30DBF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br w:type="page"/>
      </w:r>
    </w:p>
    <w:p w:rsidR="00BC0DE0" w:rsidRPr="002D70DA" w:rsidRDefault="00BC0DE0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D0525E" w:rsidRPr="002D70DA">
        <w:rPr>
          <w:rFonts w:ascii="Arial" w:hAnsi="Arial" w:cs="Arial"/>
          <w:b/>
          <w:sz w:val="17"/>
          <w:szCs w:val="17"/>
        </w:rPr>
        <w:t>Variación en la Hacienda Pública</w:t>
      </w:r>
    </w:p>
    <w:p w:rsidR="00D0525E" w:rsidRPr="002D70DA" w:rsidRDefault="00D0525E" w:rsidP="00791E59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Se informa de manera agrupada, acerca de las modificaciones a</w:t>
      </w:r>
      <w:r w:rsidR="003977E2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l</w:t>
      </w:r>
      <w:r w:rsidR="003977E2">
        <w:rPr>
          <w:rFonts w:ascii="Arial" w:eastAsia="Calibri" w:hAnsi="Arial" w:cs="Arial"/>
          <w:spacing w:val="-1"/>
          <w:sz w:val="17"/>
          <w:szCs w:val="17"/>
        </w:rPr>
        <w:t>a Hacienda Pública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contribuid</w:t>
      </w:r>
      <w:r w:rsidR="003977E2">
        <w:rPr>
          <w:rFonts w:ascii="Arial" w:eastAsia="Calibri" w:hAnsi="Arial" w:cs="Arial"/>
          <w:spacing w:val="-1"/>
          <w:sz w:val="17"/>
          <w:szCs w:val="17"/>
        </w:rPr>
        <w:t>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D0525E" w:rsidRPr="002D70DA" w:rsidRDefault="00D0525E" w:rsidP="00D0525E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7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</w:tblGrid>
      <w:tr w:rsidR="009B3D46" w:rsidRPr="002D70DA" w:rsidTr="00F165DD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3D46" w:rsidRPr="002D70DA" w:rsidRDefault="009B3D4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9B3D46" w:rsidRPr="002D70DA" w:rsidRDefault="009B3D4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603D16" w:rsidRPr="002D70DA" w:rsidTr="00603D16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D16" w:rsidRPr="002D70DA" w:rsidRDefault="00F15209" w:rsidP="00603D16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</w:t>
            </w:r>
            <w:r w:rsidR="00603D16"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ACIONES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D16" w:rsidRPr="00FB07DB" w:rsidRDefault="00F15209" w:rsidP="00603D16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15209">
              <w:rPr>
                <w:rFonts w:ascii="Arial" w:hAnsi="Arial" w:cs="Arial"/>
                <w:b/>
                <w:sz w:val="17"/>
                <w:szCs w:val="17"/>
              </w:rPr>
              <w:t>-199,007</w:t>
            </w:r>
          </w:p>
        </w:tc>
      </w:tr>
    </w:tbl>
    <w:p w:rsidR="00791E59" w:rsidRDefault="00791E59">
      <w:pPr>
        <w:rPr>
          <w:rFonts w:ascii="Arial" w:eastAsia="Calibri" w:hAnsi="Arial" w:cs="Arial"/>
          <w:spacing w:val="-1"/>
          <w:sz w:val="17"/>
          <w:szCs w:val="17"/>
        </w:rPr>
      </w:pPr>
    </w:p>
    <w:p w:rsidR="00835157" w:rsidRDefault="00835157">
      <w:pPr>
        <w:rPr>
          <w:rFonts w:ascii="Arial" w:eastAsia="Calibri" w:hAnsi="Arial" w:cs="Arial"/>
          <w:spacing w:val="-1"/>
          <w:sz w:val="17"/>
          <w:szCs w:val="17"/>
        </w:rPr>
      </w:pPr>
    </w:p>
    <w:p w:rsidR="00C462F7" w:rsidRPr="002D70DA" w:rsidRDefault="00C462F7" w:rsidP="00C462F7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informa de manera agrupada, acerca del monto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así como la procedencia de los recursos que modifican a</w:t>
      </w:r>
      <w:r w:rsidR="008C493D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l</w:t>
      </w:r>
      <w:r w:rsidR="008C493D">
        <w:rPr>
          <w:rFonts w:ascii="Arial" w:eastAsia="Calibri" w:hAnsi="Arial" w:cs="Arial"/>
          <w:spacing w:val="-1"/>
          <w:sz w:val="17"/>
          <w:szCs w:val="17"/>
        </w:rPr>
        <w:t>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8C493D">
        <w:rPr>
          <w:rFonts w:ascii="Arial" w:eastAsia="Calibri" w:hAnsi="Arial" w:cs="Arial"/>
          <w:spacing w:val="-1"/>
          <w:sz w:val="17"/>
          <w:szCs w:val="17"/>
        </w:rPr>
        <w:t>Hacienda Pública generada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:</w:t>
      </w:r>
    </w:p>
    <w:p w:rsidR="00C462F7" w:rsidRPr="002D70DA" w:rsidRDefault="00C462F7" w:rsidP="00C462F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61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6"/>
        <w:gridCol w:w="3087"/>
      </w:tblGrid>
      <w:tr w:rsidR="00251646" w:rsidRPr="002D70DA" w:rsidTr="00A25F9E">
        <w:trPr>
          <w:trHeight w:val="22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51646" w:rsidRPr="002D70DA" w:rsidRDefault="00791E5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51646" w:rsidRPr="002D70DA" w:rsidRDefault="00791E59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</w:t>
            </w:r>
          </w:p>
        </w:tc>
      </w:tr>
      <w:tr w:rsidR="008B2E49" w:rsidRPr="002D70DA" w:rsidTr="00791E59">
        <w:trPr>
          <w:trHeight w:val="13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 del ejercicio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F15209" w:rsidP="008B2E4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15209">
              <w:rPr>
                <w:rFonts w:ascii="Arial" w:hAnsi="Arial" w:cs="Arial"/>
                <w:b/>
                <w:sz w:val="17"/>
                <w:szCs w:val="17"/>
              </w:rPr>
              <w:t>479,647,219</w:t>
            </w:r>
          </w:p>
        </w:tc>
      </w:tr>
      <w:tr w:rsidR="008B2E49" w:rsidRPr="002D70DA" w:rsidTr="00791E59">
        <w:trPr>
          <w:trHeight w:val="79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8B2E4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8B2E49" w:rsidP="008B2E4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2E49" w:rsidRPr="002D70DA" w:rsidTr="00791E59">
        <w:trPr>
          <w:trHeight w:val="1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F15209" w:rsidRDefault="00F15209" w:rsidP="008B2E4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15209">
              <w:rPr>
                <w:rFonts w:ascii="Arial" w:hAnsi="Arial" w:cs="Arial"/>
                <w:b/>
                <w:sz w:val="17"/>
                <w:szCs w:val="17"/>
              </w:rPr>
              <w:t>-380,588,729</w:t>
            </w:r>
          </w:p>
        </w:tc>
      </w:tr>
      <w:tr w:rsidR="008B2E49" w:rsidRPr="002D70DA" w:rsidTr="00791E59">
        <w:trPr>
          <w:trHeight w:val="5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8B2E4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8B2E49" w:rsidP="008B2E4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2E49" w:rsidRPr="002D70DA" w:rsidTr="00CC7032">
        <w:trPr>
          <w:trHeight w:val="240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Revalúos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F15209" w:rsidP="008B2E4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15209">
              <w:rPr>
                <w:rFonts w:ascii="Arial" w:hAnsi="Arial" w:cs="Arial"/>
                <w:b/>
                <w:sz w:val="17"/>
                <w:szCs w:val="17"/>
              </w:rPr>
              <w:t>36,487,154</w:t>
            </w:r>
          </w:p>
        </w:tc>
      </w:tr>
      <w:tr w:rsidR="008B2E49" w:rsidRPr="002D70DA" w:rsidTr="00791E59">
        <w:trPr>
          <w:trHeight w:val="107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8B2E49" w:rsidP="008B2E4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2E49" w:rsidRPr="008B2E49" w:rsidRDefault="008B2E49" w:rsidP="008B2E4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B2E49" w:rsidRPr="002D70DA" w:rsidTr="00791E59">
        <w:trPr>
          <w:trHeight w:val="323"/>
          <w:jc w:val="center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E49" w:rsidRPr="002D70DA" w:rsidRDefault="00791E59" w:rsidP="008B2E49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Rectificaciones de resultados de ejercicios anteriores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E49" w:rsidRPr="008B2E49" w:rsidRDefault="00F15209" w:rsidP="008B2E4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F15209">
              <w:rPr>
                <w:rFonts w:ascii="Arial" w:hAnsi="Arial" w:cs="Arial"/>
                <w:b/>
                <w:sz w:val="17"/>
                <w:szCs w:val="17"/>
              </w:rPr>
              <w:t>-294,141,197</w:t>
            </w:r>
          </w:p>
        </w:tc>
      </w:tr>
    </w:tbl>
    <w:p w:rsidR="00106A13" w:rsidRDefault="00106A13">
      <w:pPr>
        <w:rPr>
          <w:rFonts w:ascii="Arial" w:eastAsia="Calibri" w:hAnsi="Arial" w:cs="Arial"/>
          <w:spacing w:val="-1"/>
          <w:sz w:val="17"/>
          <w:szCs w:val="17"/>
        </w:rPr>
      </w:pPr>
    </w:p>
    <w:p w:rsidR="00C462F7" w:rsidRPr="002D70DA" w:rsidRDefault="00C462F7">
      <w:pPr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F97BAC" w:rsidRPr="002D70DA" w:rsidRDefault="00F97BAC" w:rsidP="00795E45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 xml:space="preserve">Notas al Estado de </w:t>
      </w:r>
      <w:r w:rsidR="00E723B7" w:rsidRPr="002D70DA">
        <w:rPr>
          <w:rFonts w:ascii="Arial" w:hAnsi="Arial" w:cs="Arial"/>
          <w:b/>
          <w:sz w:val="17"/>
          <w:szCs w:val="17"/>
        </w:rPr>
        <w:t>Flujos de Efectivo</w:t>
      </w:r>
    </w:p>
    <w:p w:rsidR="00F97BAC" w:rsidRPr="002D70DA" w:rsidRDefault="00E723B7" w:rsidP="00F97BAC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t>Efectivo y equivalentes</w:t>
      </w:r>
    </w:p>
    <w:p w:rsidR="00E72587" w:rsidRPr="002D70DA" w:rsidRDefault="00E72587" w:rsidP="0081697F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El análisis de los saldos inicial y final que figuran en la última parte del Estado de Flujo de Efectivo en la cuenta de efectivo y equivalentes es como sigue:</w:t>
      </w:r>
    </w:p>
    <w:p w:rsidR="00E72587" w:rsidRPr="002D70DA" w:rsidRDefault="00E72587" w:rsidP="00E72587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9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</w:tblGrid>
      <w:tr w:rsidR="00E72587" w:rsidRPr="002D70DA" w:rsidTr="0081697F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587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Cuenta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587" w:rsidRPr="002D70DA" w:rsidRDefault="007F79BB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72587" w:rsidRPr="002D70DA" w:rsidRDefault="007F79BB" w:rsidP="00C91571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</w:tr>
      <w:tr w:rsidR="00BA7254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Efectivo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980,303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959,298 </w:t>
            </w:r>
          </w:p>
        </w:tc>
      </w:tr>
      <w:tr w:rsidR="00BA7254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Efectivo en Bancos –Tesorería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357,551,329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13,580,648 </w:t>
            </w:r>
          </w:p>
        </w:tc>
      </w:tr>
      <w:tr w:rsidR="00BA7254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Efectivo en Bancos- Dependencias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0 </w:t>
            </w:r>
          </w:p>
        </w:tc>
      </w:tr>
      <w:tr w:rsidR="00BA7254" w:rsidRPr="002D70DA" w:rsidTr="002342BD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Inversiones Temporales (hasta 3 meses)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64,166,349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327,958,805 </w:t>
            </w:r>
          </w:p>
        </w:tc>
      </w:tr>
      <w:tr w:rsidR="00BA7254" w:rsidRPr="002D70DA" w:rsidTr="004C3370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Fondos con Afectación Específica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283,197,798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417,469,645 </w:t>
            </w:r>
          </w:p>
        </w:tc>
      </w:tr>
      <w:tr w:rsidR="00BA7254" w:rsidRPr="002D70DA" w:rsidTr="004C3370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Depósitos de Fondos de Terceros y Otros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5,187,150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4,862,702 </w:t>
            </w:r>
          </w:p>
        </w:tc>
      </w:tr>
      <w:tr w:rsidR="00BA7254" w:rsidRPr="002D70DA" w:rsidTr="004C3370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Otros Efectivos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91,259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68,772 </w:t>
            </w:r>
          </w:p>
        </w:tc>
      </w:tr>
      <w:tr w:rsidR="00BA7254" w:rsidRPr="002D70DA" w:rsidTr="001A61F4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254" w:rsidRPr="002D70DA" w:rsidRDefault="00BA7254" w:rsidP="00BA7254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Total de Efectivo y Equivalentes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711,174,188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254" w:rsidRPr="00BA7254" w:rsidRDefault="00BA7254" w:rsidP="00BA7254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BA72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764,899,870 </w:t>
            </w:r>
          </w:p>
        </w:tc>
      </w:tr>
    </w:tbl>
    <w:p w:rsidR="00E72587" w:rsidRPr="002D70DA" w:rsidRDefault="00E72587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E72587" w:rsidRPr="002D70DA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Se detallan las adquisiciones de bienes muebles e inmuebles con su monto global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y, en su caso, el porcentaje de e</w:t>
      </w:r>
      <w:r w:rsidR="00971DBA">
        <w:rPr>
          <w:rFonts w:ascii="Arial" w:eastAsia="Calibri" w:hAnsi="Arial" w:cs="Arial"/>
          <w:spacing w:val="-1"/>
          <w:sz w:val="17"/>
          <w:szCs w:val="17"/>
        </w:rPr>
        <w:t>s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tas adquisiciones que fueron realizadas mediante subsidios de capital del sector central. Adicionalmente, se revela el importe </w:t>
      </w:r>
      <w:r w:rsidR="005D109B">
        <w:rPr>
          <w:rFonts w:ascii="Arial" w:eastAsia="Calibri" w:hAnsi="Arial" w:cs="Arial"/>
          <w:spacing w:val="-1"/>
          <w:sz w:val="17"/>
          <w:szCs w:val="17"/>
        </w:rPr>
        <w:t xml:space="preserve">al </w:t>
      </w:r>
      <w:r w:rsidR="001E5A70">
        <w:rPr>
          <w:rFonts w:ascii="Arial" w:eastAsia="Calibri" w:hAnsi="Arial" w:cs="Arial"/>
          <w:spacing w:val="-1"/>
          <w:sz w:val="17"/>
          <w:szCs w:val="17"/>
        </w:rPr>
        <w:t xml:space="preserve">31 de diciembre del </w:t>
      </w:r>
      <w:r w:rsidR="007F79BB">
        <w:rPr>
          <w:rFonts w:ascii="Arial" w:eastAsia="Calibri" w:hAnsi="Arial" w:cs="Arial"/>
          <w:spacing w:val="-1"/>
          <w:sz w:val="17"/>
          <w:szCs w:val="17"/>
        </w:rPr>
        <w:t>2017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los pagos que durante el ejercicio se hicieron por la compra de los elementos citados:</w:t>
      </w:r>
    </w:p>
    <w:p w:rsidR="00DF74BA" w:rsidRPr="002D70DA" w:rsidRDefault="00DF74BA" w:rsidP="00DF74BA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11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180"/>
        <w:gridCol w:w="2180"/>
        <w:gridCol w:w="2180"/>
      </w:tblGrid>
      <w:tr w:rsidR="00DF74BA" w:rsidRPr="002D70DA" w:rsidTr="0081697F">
        <w:trPr>
          <w:trHeight w:val="96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Adquisiciones por actividades de inversión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Monto global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Porcentaje de adquisición con subsidios de sector central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DF74BA" w:rsidRPr="002D70DA" w:rsidRDefault="0081697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Importe de pagos por la compra</w:t>
            </w:r>
          </w:p>
        </w:tc>
      </w:tr>
      <w:tr w:rsidR="00DF74BA" w:rsidRPr="002D70DA" w:rsidTr="002B0CD2">
        <w:trPr>
          <w:trHeight w:val="24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DF74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D70DA">
              <w:rPr>
                <w:rFonts w:ascii="Arial" w:hAnsi="Arial" w:cs="Arial"/>
                <w:color w:val="000000"/>
                <w:sz w:val="17"/>
                <w:szCs w:val="17"/>
              </w:rPr>
              <w:t>Bienes Muebles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4BA" w:rsidRPr="002D70DA" w:rsidRDefault="006D468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78,313,572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971DBA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por ciento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4BA" w:rsidRPr="002D70DA" w:rsidRDefault="006D468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68E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78,313,572</w:t>
            </w:r>
          </w:p>
        </w:tc>
      </w:tr>
    </w:tbl>
    <w:p w:rsidR="00DF74BA" w:rsidRDefault="00DF74BA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B6CF6" w:rsidRDefault="006B6CF6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B6CF6" w:rsidRDefault="006B6CF6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6B6CF6" w:rsidRPr="002D70DA" w:rsidRDefault="006B6CF6" w:rsidP="00F97BAC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811F0" w:rsidRDefault="00B811F0">
      <w:pPr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br w:type="page"/>
      </w:r>
    </w:p>
    <w:p w:rsidR="0092346E" w:rsidRPr="002D70DA" w:rsidRDefault="0092346E" w:rsidP="00795E45">
      <w:pPr>
        <w:numPr>
          <w:ilvl w:val="0"/>
          <w:numId w:val="9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 w:rsidRPr="002D70DA">
        <w:rPr>
          <w:rFonts w:ascii="Arial" w:hAnsi="Arial" w:cs="Arial"/>
          <w:b/>
          <w:sz w:val="17"/>
          <w:szCs w:val="17"/>
        </w:rPr>
        <w:lastRenderedPageBreak/>
        <w:t xml:space="preserve">Notas de </w:t>
      </w:r>
      <w:r>
        <w:rPr>
          <w:rFonts w:ascii="Arial" w:hAnsi="Arial" w:cs="Arial"/>
          <w:b/>
          <w:sz w:val="17"/>
          <w:szCs w:val="17"/>
        </w:rPr>
        <w:t>Memoria</w:t>
      </w:r>
      <w:r w:rsidRPr="002D70DA">
        <w:rPr>
          <w:rFonts w:ascii="Arial" w:hAnsi="Arial" w:cs="Arial"/>
          <w:b/>
          <w:sz w:val="17"/>
          <w:szCs w:val="17"/>
        </w:rPr>
        <w:t>:</w:t>
      </w:r>
    </w:p>
    <w:p w:rsidR="006B6CF6" w:rsidRDefault="006B6CF6" w:rsidP="006B6CF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>
        <w:rPr>
          <w:rFonts w:ascii="Arial" w:eastAsia="Calibri" w:hAnsi="Arial" w:cs="Arial"/>
          <w:spacing w:val="-1"/>
          <w:sz w:val="17"/>
          <w:szCs w:val="17"/>
        </w:rPr>
        <w:t xml:space="preserve">Estas </w:t>
      </w:r>
      <w:r w:rsidRPr="006B6CF6">
        <w:rPr>
          <w:rFonts w:ascii="Arial" w:eastAsia="Calibri" w:hAnsi="Arial" w:cs="Arial"/>
          <w:spacing w:val="-1"/>
          <w:sz w:val="17"/>
          <w:szCs w:val="17"/>
        </w:rPr>
        <w:t>se encuentran disponibles en las notas de cada ente público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6B6CF6">
        <w:rPr>
          <w:rFonts w:ascii="Arial" w:eastAsia="Calibri" w:hAnsi="Arial" w:cs="Arial"/>
          <w:spacing w:val="-1"/>
          <w:sz w:val="17"/>
          <w:szCs w:val="17"/>
        </w:rPr>
        <w:t xml:space="preserve">que integran </w:t>
      </w:r>
      <w:r w:rsidR="000B7E0C" w:rsidRPr="000B7E0C">
        <w:rPr>
          <w:rFonts w:ascii="Arial" w:eastAsia="Calibri" w:hAnsi="Arial" w:cs="Arial"/>
          <w:spacing w:val="-1"/>
          <w:sz w:val="17"/>
          <w:szCs w:val="17"/>
        </w:rPr>
        <w:t>las entidades paraestatales empresariales no financieras con participación estatal mayoritaria del Estado de Querétaro</w:t>
      </w:r>
      <w:r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6B6CF6" w:rsidRDefault="006B6CF6" w:rsidP="006B6CF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</w:p>
    <w:p w:rsidR="00BA7D82" w:rsidRDefault="00BA7D82" w:rsidP="00795E45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Notas de Gestión Administrativa:</w:t>
      </w:r>
    </w:p>
    <w:p w:rsidR="006B6CF6" w:rsidRPr="006B6CF6" w:rsidRDefault="006B6CF6" w:rsidP="006B6CF6">
      <w:pPr>
        <w:spacing w:before="80" w:line="250" w:lineRule="exact"/>
        <w:ind w:left="709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6B6CF6">
        <w:rPr>
          <w:rFonts w:ascii="Arial" w:eastAsia="Calibri" w:hAnsi="Arial" w:cs="Arial"/>
          <w:spacing w:val="-1"/>
          <w:sz w:val="17"/>
          <w:szCs w:val="17"/>
        </w:rPr>
        <w:t xml:space="preserve">Estas se encuentran disponibles en las notas de cada ente público que integran las </w:t>
      </w:r>
      <w:r w:rsidR="000B7E0C" w:rsidRPr="000B7E0C">
        <w:rPr>
          <w:rFonts w:ascii="Arial" w:eastAsia="Calibri" w:hAnsi="Arial" w:cs="Arial"/>
          <w:spacing w:val="-1"/>
          <w:sz w:val="17"/>
          <w:szCs w:val="17"/>
        </w:rPr>
        <w:t>entidades paraestatales empresariales no financieras con participación estatal mayoritaria del Estado de Querétaro</w:t>
      </w:r>
      <w:r w:rsidRPr="006B6CF6">
        <w:rPr>
          <w:rFonts w:ascii="Arial" w:eastAsia="Calibri" w:hAnsi="Arial" w:cs="Arial"/>
          <w:spacing w:val="-1"/>
          <w:sz w:val="17"/>
          <w:szCs w:val="17"/>
        </w:rPr>
        <w:t>.</w:t>
      </w:r>
    </w:p>
    <w:p w:rsidR="00DA3F3D" w:rsidRPr="00DA3F3D" w:rsidRDefault="00DA3F3D" w:rsidP="006B6CF6">
      <w:pPr>
        <w:autoSpaceDE w:val="0"/>
        <w:autoSpaceDN w:val="0"/>
        <w:adjustRightInd w:val="0"/>
        <w:spacing w:before="240" w:after="120"/>
        <w:ind w:left="720"/>
        <w:rPr>
          <w:rFonts w:ascii="Arial" w:eastAsia="Calibri" w:hAnsi="Arial" w:cs="Arial"/>
          <w:spacing w:val="-1"/>
          <w:sz w:val="17"/>
          <w:szCs w:val="17"/>
        </w:rPr>
      </w:pPr>
    </w:p>
    <w:sectPr w:rsidR="00DA3F3D" w:rsidRPr="00DA3F3D" w:rsidSect="00776AEC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418" w:right="1418" w:bottom="851" w:left="1134" w:header="851" w:footer="308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26" w:rsidRDefault="00CF4F26">
      <w:r>
        <w:separator/>
      </w:r>
    </w:p>
  </w:endnote>
  <w:endnote w:type="continuationSeparator" w:id="0">
    <w:p w:rsidR="00CF4F26" w:rsidRDefault="00CF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C" w:rsidRPr="00CF00D0" w:rsidRDefault="00D04B0C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C4C90">
      <w:rPr>
        <w:rFonts w:ascii="Avenir LT Std 45 Book" w:hAnsi="Avenir LT Std 45 Book" w:cs="Arial"/>
        <w:noProof/>
        <w:color w:val="808080"/>
        <w:szCs w:val="20"/>
      </w:rPr>
      <w:t>12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C4C90">
      <w:rPr>
        <w:rFonts w:ascii="Avenir LT Std 45 Book" w:hAnsi="Avenir LT Std 45 Book" w:cs="Arial"/>
        <w:noProof/>
        <w:color w:val="808080"/>
        <w:szCs w:val="20"/>
      </w:rPr>
      <w:t>13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D04B0C" w:rsidRPr="00813029" w:rsidRDefault="00D04B0C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C" w:rsidRPr="00CF00D0" w:rsidRDefault="00D04B0C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C4C9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FC4C90">
      <w:rPr>
        <w:rFonts w:ascii="Avenir LT Std 45 Book" w:hAnsi="Avenir LT Std 45 Book" w:cs="Arial"/>
        <w:noProof/>
        <w:color w:val="808080"/>
        <w:szCs w:val="20"/>
      </w:rPr>
      <w:t>13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26" w:rsidRDefault="00CF4F26">
      <w:r>
        <w:separator/>
      </w:r>
    </w:p>
  </w:footnote>
  <w:footnote w:type="continuationSeparator" w:id="0">
    <w:p w:rsidR="00CF4F26" w:rsidRDefault="00CF4F26">
      <w:r>
        <w:continuationSeparator/>
      </w:r>
    </w:p>
  </w:footnote>
  <w:footnote w:id="1">
    <w:p w:rsidR="00D04B0C" w:rsidRPr="000008C2" w:rsidRDefault="00D04B0C">
      <w:pPr>
        <w:pStyle w:val="Textonotapie"/>
        <w:rPr>
          <w:rFonts w:ascii="Arial" w:hAnsi="Arial" w:cs="Arial"/>
        </w:rPr>
      </w:pPr>
      <w:r w:rsidRPr="000008C2">
        <w:rPr>
          <w:rStyle w:val="Refdenotaalpie"/>
          <w:rFonts w:ascii="Arial" w:hAnsi="Arial" w:cs="Arial"/>
          <w:sz w:val="12"/>
        </w:rPr>
        <w:footnoteRef/>
      </w:r>
      <w:r w:rsidRPr="000008C2">
        <w:rPr>
          <w:rFonts w:ascii="Arial" w:hAnsi="Arial" w:cs="Arial"/>
          <w:sz w:val="12"/>
        </w:rPr>
        <w:t xml:space="preserve"> Con respecto a la información de la deuda pública, ésta se incluye en el informe de deuda pública en la nota 11 “información sobre la Deuda y el Reporte Analítico de la Deuda” de las notas de Gestión Administrativa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C" w:rsidRPr="002809DB" w:rsidRDefault="00D04B0C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B0C" w:rsidRPr="00CF00D0" w:rsidRDefault="00D04B0C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5C685B" w:rsidRPr="00CF00D0" w:rsidRDefault="005C685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B0C" w:rsidRPr="00CF00D0" w:rsidRDefault="00D04B0C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5C685B" w:rsidRPr="00CF00D0" w:rsidRDefault="005C685B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cx="http://schemas.microsoft.com/office/drawing/2014/chart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B0C" w:rsidRPr="00CF00D0" w:rsidRDefault="00D04B0C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6905B" wp14:editId="216CE04E">
              <wp:simplePos x="0" y="0"/>
              <wp:positionH relativeFrom="margin">
                <wp:align>center</wp:align>
              </wp:positionH>
              <wp:positionV relativeFrom="paragraph">
                <wp:posOffset>300355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574BE3D" id="Rectángulo 5" o:spid="_x0000_s1026" style="position:absolute;margin-left:0;margin-top:23.65pt;width:664.8pt;height:3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" fillcolor="#a5a5a5 [3206]" strokecolor="#525252 [1606]" strokeweight="1pt">
              <w10:wrap anchorx="margin"/>
            </v:rect>
          </w:pict>
        </mc:Fallback>
      </mc:AlternateContent>
    </w:r>
    <w:r w:rsidRPr="00BD425D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2.1.2.1.0 ENTIDADES PARAESTATALES EMPRESARIALES NO FINANCIERAS CON PARTICIPACIÓN ESTATAL MAYORITARIA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38B2"/>
    <w:multiLevelType w:val="hybridMultilevel"/>
    <w:tmpl w:val="ED3EFCEE"/>
    <w:lvl w:ilvl="0" w:tplc="76D695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3347"/>
    <w:multiLevelType w:val="hybridMultilevel"/>
    <w:tmpl w:val="26F0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2AD7"/>
    <w:rsid w:val="00003379"/>
    <w:rsid w:val="0000365A"/>
    <w:rsid w:val="00004B62"/>
    <w:rsid w:val="00005112"/>
    <w:rsid w:val="00005143"/>
    <w:rsid w:val="00005BA1"/>
    <w:rsid w:val="00005BBF"/>
    <w:rsid w:val="0000634E"/>
    <w:rsid w:val="00007AAC"/>
    <w:rsid w:val="000102CA"/>
    <w:rsid w:val="0001104C"/>
    <w:rsid w:val="000110F0"/>
    <w:rsid w:val="00011178"/>
    <w:rsid w:val="000119FE"/>
    <w:rsid w:val="0001214E"/>
    <w:rsid w:val="00012DB2"/>
    <w:rsid w:val="0001361A"/>
    <w:rsid w:val="00013641"/>
    <w:rsid w:val="00013D14"/>
    <w:rsid w:val="00016A7F"/>
    <w:rsid w:val="00017ACD"/>
    <w:rsid w:val="0002043D"/>
    <w:rsid w:val="00020562"/>
    <w:rsid w:val="00020A76"/>
    <w:rsid w:val="00020B87"/>
    <w:rsid w:val="00021A85"/>
    <w:rsid w:val="00024DE9"/>
    <w:rsid w:val="000254B8"/>
    <w:rsid w:val="00025D6C"/>
    <w:rsid w:val="00026019"/>
    <w:rsid w:val="00026B8C"/>
    <w:rsid w:val="000331A9"/>
    <w:rsid w:val="000337D3"/>
    <w:rsid w:val="000340A5"/>
    <w:rsid w:val="0003453F"/>
    <w:rsid w:val="00035026"/>
    <w:rsid w:val="0003505B"/>
    <w:rsid w:val="000352FF"/>
    <w:rsid w:val="00035DEA"/>
    <w:rsid w:val="00040AA9"/>
    <w:rsid w:val="000412BA"/>
    <w:rsid w:val="00041BED"/>
    <w:rsid w:val="00042E9B"/>
    <w:rsid w:val="00043012"/>
    <w:rsid w:val="0004490E"/>
    <w:rsid w:val="0004595A"/>
    <w:rsid w:val="00046A9C"/>
    <w:rsid w:val="00052BAF"/>
    <w:rsid w:val="000556E4"/>
    <w:rsid w:val="00056302"/>
    <w:rsid w:val="0005667D"/>
    <w:rsid w:val="00056934"/>
    <w:rsid w:val="00060302"/>
    <w:rsid w:val="00061C12"/>
    <w:rsid w:val="00061CB6"/>
    <w:rsid w:val="00062243"/>
    <w:rsid w:val="00062DAE"/>
    <w:rsid w:val="00062E72"/>
    <w:rsid w:val="00063DF1"/>
    <w:rsid w:val="00063EA6"/>
    <w:rsid w:val="0006463E"/>
    <w:rsid w:val="00064969"/>
    <w:rsid w:val="0006529B"/>
    <w:rsid w:val="0006650E"/>
    <w:rsid w:val="000665BD"/>
    <w:rsid w:val="000674A8"/>
    <w:rsid w:val="00067BB4"/>
    <w:rsid w:val="00071233"/>
    <w:rsid w:val="00071FAC"/>
    <w:rsid w:val="00072CB2"/>
    <w:rsid w:val="00072E8E"/>
    <w:rsid w:val="00072F8B"/>
    <w:rsid w:val="00074B74"/>
    <w:rsid w:val="00075E8D"/>
    <w:rsid w:val="0007770A"/>
    <w:rsid w:val="00077B39"/>
    <w:rsid w:val="00077BF0"/>
    <w:rsid w:val="00080148"/>
    <w:rsid w:val="00080796"/>
    <w:rsid w:val="00080848"/>
    <w:rsid w:val="00080A73"/>
    <w:rsid w:val="00080CBB"/>
    <w:rsid w:val="00080E00"/>
    <w:rsid w:val="00081131"/>
    <w:rsid w:val="0008166A"/>
    <w:rsid w:val="00082348"/>
    <w:rsid w:val="00082C24"/>
    <w:rsid w:val="00082EEE"/>
    <w:rsid w:val="00083410"/>
    <w:rsid w:val="00083460"/>
    <w:rsid w:val="0008362C"/>
    <w:rsid w:val="000840A2"/>
    <w:rsid w:val="000843DB"/>
    <w:rsid w:val="00090DE7"/>
    <w:rsid w:val="000912A5"/>
    <w:rsid w:val="00091AD4"/>
    <w:rsid w:val="00091D44"/>
    <w:rsid w:val="000927AA"/>
    <w:rsid w:val="00092DB3"/>
    <w:rsid w:val="00093302"/>
    <w:rsid w:val="00097DDA"/>
    <w:rsid w:val="000A003D"/>
    <w:rsid w:val="000A04D9"/>
    <w:rsid w:val="000A0712"/>
    <w:rsid w:val="000A0AC0"/>
    <w:rsid w:val="000A1CD9"/>
    <w:rsid w:val="000A204D"/>
    <w:rsid w:val="000A2512"/>
    <w:rsid w:val="000A39DC"/>
    <w:rsid w:val="000A4096"/>
    <w:rsid w:val="000A5319"/>
    <w:rsid w:val="000A66A2"/>
    <w:rsid w:val="000A6EDA"/>
    <w:rsid w:val="000B0333"/>
    <w:rsid w:val="000B09F9"/>
    <w:rsid w:val="000B0AAA"/>
    <w:rsid w:val="000B13A1"/>
    <w:rsid w:val="000B15B5"/>
    <w:rsid w:val="000B2E80"/>
    <w:rsid w:val="000B4B11"/>
    <w:rsid w:val="000B5B5B"/>
    <w:rsid w:val="000B6CE6"/>
    <w:rsid w:val="000B6CF1"/>
    <w:rsid w:val="000B78FA"/>
    <w:rsid w:val="000B7E0C"/>
    <w:rsid w:val="000C00FF"/>
    <w:rsid w:val="000C0C81"/>
    <w:rsid w:val="000C2C0C"/>
    <w:rsid w:val="000C472B"/>
    <w:rsid w:val="000C634E"/>
    <w:rsid w:val="000C6384"/>
    <w:rsid w:val="000C65BA"/>
    <w:rsid w:val="000C69D3"/>
    <w:rsid w:val="000C6B30"/>
    <w:rsid w:val="000C6BEB"/>
    <w:rsid w:val="000C785E"/>
    <w:rsid w:val="000D05D5"/>
    <w:rsid w:val="000D0770"/>
    <w:rsid w:val="000D1C10"/>
    <w:rsid w:val="000D2B07"/>
    <w:rsid w:val="000D2B10"/>
    <w:rsid w:val="000D5387"/>
    <w:rsid w:val="000D6790"/>
    <w:rsid w:val="000D6A6C"/>
    <w:rsid w:val="000E08A8"/>
    <w:rsid w:val="000E0E94"/>
    <w:rsid w:val="000E15DF"/>
    <w:rsid w:val="000E2289"/>
    <w:rsid w:val="000E22DA"/>
    <w:rsid w:val="000E2BF9"/>
    <w:rsid w:val="000E381F"/>
    <w:rsid w:val="000E4D88"/>
    <w:rsid w:val="000E546D"/>
    <w:rsid w:val="000E6961"/>
    <w:rsid w:val="000E6CDF"/>
    <w:rsid w:val="000E716C"/>
    <w:rsid w:val="000E74EF"/>
    <w:rsid w:val="000E77D4"/>
    <w:rsid w:val="000F12DA"/>
    <w:rsid w:val="000F1797"/>
    <w:rsid w:val="000F17A5"/>
    <w:rsid w:val="000F2A98"/>
    <w:rsid w:val="000F2D49"/>
    <w:rsid w:val="000F44F2"/>
    <w:rsid w:val="000F6F60"/>
    <w:rsid w:val="000F72A0"/>
    <w:rsid w:val="000F74C6"/>
    <w:rsid w:val="000F79B7"/>
    <w:rsid w:val="001000AE"/>
    <w:rsid w:val="00100444"/>
    <w:rsid w:val="00101978"/>
    <w:rsid w:val="00102FF2"/>
    <w:rsid w:val="001042D7"/>
    <w:rsid w:val="001045F8"/>
    <w:rsid w:val="0010523D"/>
    <w:rsid w:val="0010568A"/>
    <w:rsid w:val="001059EB"/>
    <w:rsid w:val="001064F1"/>
    <w:rsid w:val="00106A13"/>
    <w:rsid w:val="00111281"/>
    <w:rsid w:val="0011225D"/>
    <w:rsid w:val="00112BBE"/>
    <w:rsid w:val="00112D3C"/>
    <w:rsid w:val="00114B14"/>
    <w:rsid w:val="00115256"/>
    <w:rsid w:val="00115AA7"/>
    <w:rsid w:val="00116F9D"/>
    <w:rsid w:val="001174EC"/>
    <w:rsid w:val="00122060"/>
    <w:rsid w:val="00122818"/>
    <w:rsid w:val="00124B1D"/>
    <w:rsid w:val="00124E6A"/>
    <w:rsid w:val="00125540"/>
    <w:rsid w:val="001266F2"/>
    <w:rsid w:val="00126CBB"/>
    <w:rsid w:val="00126FF3"/>
    <w:rsid w:val="001273BF"/>
    <w:rsid w:val="00131D99"/>
    <w:rsid w:val="001336DB"/>
    <w:rsid w:val="00135637"/>
    <w:rsid w:val="00135733"/>
    <w:rsid w:val="0013607B"/>
    <w:rsid w:val="001364C8"/>
    <w:rsid w:val="00137D20"/>
    <w:rsid w:val="0014089D"/>
    <w:rsid w:val="001417BB"/>
    <w:rsid w:val="0014285E"/>
    <w:rsid w:val="001439B4"/>
    <w:rsid w:val="00143D37"/>
    <w:rsid w:val="001441B9"/>
    <w:rsid w:val="00145CB3"/>
    <w:rsid w:val="00145DBE"/>
    <w:rsid w:val="00146909"/>
    <w:rsid w:val="00146A6D"/>
    <w:rsid w:val="00146FDB"/>
    <w:rsid w:val="00147069"/>
    <w:rsid w:val="001479F4"/>
    <w:rsid w:val="00150A77"/>
    <w:rsid w:val="00150FB0"/>
    <w:rsid w:val="0015343C"/>
    <w:rsid w:val="00154562"/>
    <w:rsid w:val="00155B42"/>
    <w:rsid w:val="0015640F"/>
    <w:rsid w:val="001566C3"/>
    <w:rsid w:val="001604B7"/>
    <w:rsid w:val="0016150C"/>
    <w:rsid w:val="0016196C"/>
    <w:rsid w:val="0016265A"/>
    <w:rsid w:val="00163119"/>
    <w:rsid w:val="00163185"/>
    <w:rsid w:val="0016374B"/>
    <w:rsid w:val="00163875"/>
    <w:rsid w:val="0016437E"/>
    <w:rsid w:val="00167DCA"/>
    <w:rsid w:val="0017083C"/>
    <w:rsid w:val="0017137D"/>
    <w:rsid w:val="001720CF"/>
    <w:rsid w:val="001728A2"/>
    <w:rsid w:val="001749D4"/>
    <w:rsid w:val="00175B6D"/>
    <w:rsid w:val="00175C25"/>
    <w:rsid w:val="001772F2"/>
    <w:rsid w:val="00180019"/>
    <w:rsid w:val="001800C2"/>
    <w:rsid w:val="00180288"/>
    <w:rsid w:val="00180430"/>
    <w:rsid w:val="001819E5"/>
    <w:rsid w:val="00182C0E"/>
    <w:rsid w:val="00182DD5"/>
    <w:rsid w:val="001838C3"/>
    <w:rsid w:val="00187595"/>
    <w:rsid w:val="0018790A"/>
    <w:rsid w:val="00187971"/>
    <w:rsid w:val="00190350"/>
    <w:rsid w:val="0019167C"/>
    <w:rsid w:val="00192420"/>
    <w:rsid w:val="00192880"/>
    <w:rsid w:val="00192F45"/>
    <w:rsid w:val="00193FF0"/>
    <w:rsid w:val="00194ABE"/>
    <w:rsid w:val="00195866"/>
    <w:rsid w:val="00195F8A"/>
    <w:rsid w:val="0019606A"/>
    <w:rsid w:val="00196215"/>
    <w:rsid w:val="00196E7A"/>
    <w:rsid w:val="0019722F"/>
    <w:rsid w:val="001979E6"/>
    <w:rsid w:val="001A0060"/>
    <w:rsid w:val="001A1EFE"/>
    <w:rsid w:val="001A2717"/>
    <w:rsid w:val="001A3042"/>
    <w:rsid w:val="001A3EA9"/>
    <w:rsid w:val="001A54B2"/>
    <w:rsid w:val="001A5EF6"/>
    <w:rsid w:val="001A61F4"/>
    <w:rsid w:val="001A6B95"/>
    <w:rsid w:val="001A7A7F"/>
    <w:rsid w:val="001B007B"/>
    <w:rsid w:val="001B1902"/>
    <w:rsid w:val="001B2EE0"/>
    <w:rsid w:val="001B31A7"/>
    <w:rsid w:val="001B3BC0"/>
    <w:rsid w:val="001B49BF"/>
    <w:rsid w:val="001B59FD"/>
    <w:rsid w:val="001B5FF6"/>
    <w:rsid w:val="001B6B15"/>
    <w:rsid w:val="001B7767"/>
    <w:rsid w:val="001B7E6F"/>
    <w:rsid w:val="001C123D"/>
    <w:rsid w:val="001C1C28"/>
    <w:rsid w:val="001C2566"/>
    <w:rsid w:val="001C4C8E"/>
    <w:rsid w:val="001C4EC6"/>
    <w:rsid w:val="001C5B7A"/>
    <w:rsid w:val="001C6C60"/>
    <w:rsid w:val="001C7381"/>
    <w:rsid w:val="001D0243"/>
    <w:rsid w:val="001D065E"/>
    <w:rsid w:val="001D12B4"/>
    <w:rsid w:val="001D1E5F"/>
    <w:rsid w:val="001D24E0"/>
    <w:rsid w:val="001D2914"/>
    <w:rsid w:val="001D2A70"/>
    <w:rsid w:val="001D3327"/>
    <w:rsid w:val="001D33F2"/>
    <w:rsid w:val="001D4758"/>
    <w:rsid w:val="001D4900"/>
    <w:rsid w:val="001D49E1"/>
    <w:rsid w:val="001D7872"/>
    <w:rsid w:val="001E05DF"/>
    <w:rsid w:val="001E1CB3"/>
    <w:rsid w:val="001E25F1"/>
    <w:rsid w:val="001E4CA5"/>
    <w:rsid w:val="001E4FC7"/>
    <w:rsid w:val="001E50BC"/>
    <w:rsid w:val="001E58AF"/>
    <w:rsid w:val="001E5A70"/>
    <w:rsid w:val="001E6C3B"/>
    <w:rsid w:val="001E756A"/>
    <w:rsid w:val="001E76A0"/>
    <w:rsid w:val="001E79D9"/>
    <w:rsid w:val="001E7A8F"/>
    <w:rsid w:val="001E7F97"/>
    <w:rsid w:val="001F1404"/>
    <w:rsid w:val="001F1C10"/>
    <w:rsid w:val="001F1EBB"/>
    <w:rsid w:val="001F2B6F"/>
    <w:rsid w:val="001F3094"/>
    <w:rsid w:val="001F326D"/>
    <w:rsid w:val="001F3FD7"/>
    <w:rsid w:val="001F4B48"/>
    <w:rsid w:val="001F7CB1"/>
    <w:rsid w:val="0020025A"/>
    <w:rsid w:val="00200A51"/>
    <w:rsid w:val="002015DB"/>
    <w:rsid w:val="00201E62"/>
    <w:rsid w:val="002020EC"/>
    <w:rsid w:val="00203925"/>
    <w:rsid w:val="00203F78"/>
    <w:rsid w:val="00205485"/>
    <w:rsid w:val="00206284"/>
    <w:rsid w:val="00206505"/>
    <w:rsid w:val="0020781E"/>
    <w:rsid w:val="00207EF6"/>
    <w:rsid w:val="00211037"/>
    <w:rsid w:val="00211508"/>
    <w:rsid w:val="002129B5"/>
    <w:rsid w:val="00214B4E"/>
    <w:rsid w:val="002151B4"/>
    <w:rsid w:val="00215B81"/>
    <w:rsid w:val="00215D0E"/>
    <w:rsid w:val="002164E0"/>
    <w:rsid w:val="002165BD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5492"/>
    <w:rsid w:val="00225599"/>
    <w:rsid w:val="00226B9F"/>
    <w:rsid w:val="00227DFB"/>
    <w:rsid w:val="00227DFE"/>
    <w:rsid w:val="00227F86"/>
    <w:rsid w:val="00230158"/>
    <w:rsid w:val="002302DE"/>
    <w:rsid w:val="00232A23"/>
    <w:rsid w:val="002336D5"/>
    <w:rsid w:val="00233709"/>
    <w:rsid w:val="002342BD"/>
    <w:rsid w:val="002343EC"/>
    <w:rsid w:val="00236CF7"/>
    <w:rsid w:val="00240BB4"/>
    <w:rsid w:val="00241785"/>
    <w:rsid w:val="00241A7E"/>
    <w:rsid w:val="00241DB5"/>
    <w:rsid w:val="00242B10"/>
    <w:rsid w:val="00242C39"/>
    <w:rsid w:val="00242F62"/>
    <w:rsid w:val="00244436"/>
    <w:rsid w:val="00246D94"/>
    <w:rsid w:val="0024708F"/>
    <w:rsid w:val="002470B0"/>
    <w:rsid w:val="00250B7B"/>
    <w:rsid w:val="00250DEE"/>
    <w:rsid w:val="0025145F"/>
    <w:rsid w:val="00251646"/>
    <w:rsid w:val="002518AB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65446"/>
    <w:rsid w:val="00265933"/>
    <w:rsid w:val="0026660B"/>
    <w:rsid w:val="0026735E"/>
    <w:rsid w:val="00267AF9"/>
    <w:rsid w:val="0027121D"/>
    <w:rsid w:val="0027160A"/>
    <w:rsid w:val="002723B2"/>
    <w:rsid w:val="002732AD"/>
    <w:rsid w:val="00273FF7"/>
    <w:rsid w:val="002746C5"/>
    <w:rsid w:val="002746E2"/>
    <w:rsid w:val="00275FC6"/>
    <w:rsid w:val="002773E2"/>
    <w:rsid w:val="002809DB"/>
    <w:rsid w:val="00281841"/>
    <w:rsid w:val="00281FCC"/>
    <w:rsid w:val="00282158"/>
    <w:rsid w:val="0028373B"/>
    <w:rsid w:val="002864C0"/>
    <w:rsid w:val="00286927"/>
    <w:rsid w:val="00287D39"/>
    <w:rsid w:val="00290866"/>
    <w:rsid w:val="00290A1E"/>
    <w:rsid w:val="002912B2"/>
    <w:rsid w:val="002914B5"/>
    <w:rsid w:val="002917C4"/>
    <w:rsid w:val="002917EF"/>
    <w:rsid w:val="00292137"/>
    <w:rsid w:val="00295733"/>
    <w:rsid w:val="00295E86"/>
    <w:rsid w:val="002A0DEA"/>
    <w:rsid w:val="002A13AC"/>
    <w:rsid w:val="002A244F"/>
    <w:rsid w:val="002A2B9C"/>
    <w:rsid w:val="002A4488"/>
    <w:rsid w:val="002A4762"/>
    <w:rsid w:val="002A58E0"/>
    <w:rsid w:val="002A622C"/>
    <w:rsid w:val="002A78B5"/>
    <w:rsid w:val="002B0822"/>
    <w:rsid w:val="002B0CD2"/>
    <w:rsid w:val="002B35CF"/>
    <w:rsid w:val="002B4C24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5E34"/>
    <w:rsid w:val="002C5FF5"/>
    <w:rsid w:val="002C6A1C"/>
    <w:rsid w:val="002C6C28"/>
    <w:rsid w:val="002C6F14"/>
    <w:rsid w:val="002D01C0"/>
    <w:rsid w:val="002D073F"/>
    <w:rsid w:val="002D07E1"/>
    <w:rsid w:val="002D09F5"/>
    <w:rsid w:val="002D0D0E"/>
    <w:rsid w:val="002D175D"/>
    <w:rsid w:val="002D19B9"/>
    <w:rsid w:val="002D275F"/>
    <w:rsid w:val="002D2D06"/>
    <w:rsid w:val="002D30AE"/>
    <w:rsid w:val="002D4E67"/>
    <w:rsid w:val="002D52FC"/>
    <w:rsid w:val="002D539F"/>
    <w:rsid w:val="002D567A"/>
    <w:rsid w:val="002D582A"/>
    <w:rsid w:val="002D70DA"/>
    <w:rsid w:val="002E350B"/>
    <w:rsid w:val="002E3F8E"/>
    <w:rsid w:val="002E5A45"/>
    <w:rsid w:val="002E627B"/>
    <w:rsid w:val="002E6460"/>
    <w:rsid w:val="002E7C39"/>
    <w:rsid w:val="002F0F48"/>
    <w:rsid w:val="002F1704"/>
    <w:rsid w:val="002F4627"/>
    <w:rsid w:val="002F6A33"/>
    <w:rsid w:val="002F6FB1"/>
    <w:rsid w:val="002F77B5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3FB8"/>
    <w:rsid w:val="003040EB"/>
    <w:rsid w:val="00304BC2"/>
    <w:rsid w:val="003054EB"/>
    <w:rsid w:val="00305E24"/>
    <w:rsid w:val="00305F95"/>
    <w:rsid w:val="00307A9B"/>
    <w:rsid w:val="00307CCF"/>
    <w:rsid w:val="00307FA8"/>
    <w:rsid w:val="0031662D"/>
    <w:rsid w:val="00316A2A"/>
    <w:rsid w:val="0031781D"/>
    <w:rsid w:val="003201EB"/>
    <w:rsid w:val="00320778"/>
    <w:rsid w:val="00322B3C"/>
    <w:rsid w:val="00322E1D"/>
    <w:rsid w:val="00323879"/>
    <w:rsid w:val="00324554"/>
    <w:rsid w:val="00324BC4"/>
    <w:rsid w:val="00326C76"/>
    <w:rsid w:val="00326F1D"/>
    <w:rsid w:val="00327755"/>
    <w:rsid w:val="0033017E"/>
    <w:rsid w:val="0033096D"/>
    <w:rsid w:val="00331133"/>
    <w:rsid w:val="00331243"/>
    <w:rsid w:val="0033302B"/>
    <w:rsid w:val="00335483"/>
    <w:rsid w:val="00335F9C"/>
    <w:rsid w:val="00336528"/>
    <w:rsid w:val="00336A72"/>
    <w:rsid w:val="00337FDA"/>
    <w:rsid w:val="00340812"/>
    <w:rsid w:val="00340D63"/>
    <w:rsid w:val="00342D65"/>
    <w:rsid w:val="00342EAC"/>
    <w:rsid w:val="00343C0E"/>
    <w:rsid w:val="00344433"/>
    <w:rsid w:val="003448EC"/>
    <w:rsid w:val="00346055"/>
    <w:rsid w:val="00346605"/>
    <w:rsid w:val="00346748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38B7"/>
    <w:rsid w:val="00364153"/>
    <w:rsid w:val="003645A3"/>
    <w:rsid w:val="00365269"/>
    <w:rsid w:val="003652FF"/>
    <w:rsid w:val="003667D6"/>
    <w:rsid w:val="00366894"/>
    <w:rsid w:val="00367360"/>
    <w:rsid w:val="00367978"/>
    <w:rsid w:val="00367BC4"/>
    <w:rsid w:val="00370CEA"/>
    <w:rsid w:val="00371987"/>
    <w:rsid w:val="0037217E"/>
    <w:rsid w:val="00372E51"/>
    <w:rsid w:val="0037305C"/>
    <w:rsid w:val="00375B3F"/>
    <w:rsid w:val="0037658D"/>
    <w:rsid w:val="0037681C"/>
    <w:rsid w:val="00376EDA"/>
    <w:rsid w:val="0037720F"/>
    <w:rsid w:val="0037725B"/>
    <w:rsid w:val="003779D7"/>
    <w:rsid w:val="00381DF8"/>
    <w:rsid w:val="00382669"/>
    <w:rsid w:val="00382EB4"/>
    <w:rsid w:val="0038439D"/>
    <w:rsid w:val="0038506C"/>
    <w:rsid w:val="00385B39"/>
    <w:rsid w:val="0038610F"/>
    <w:rsid w:val="00386AC3"/>
    <w:rsid w:val="0039020E"/>
    <w:rsid w:val="00391374"/>
    <w:rsid w:val="00392134"/>
    <w:rsid w:val="003927AE"/>
    <w:rsid w:val="003942F1"/>
    <w:rsid w:val="00394347"/>
    <w:rsid w:val="003949C9"/>
    <w:rsid w:val="0039655C"/>
    <w:rsid w:val="003977E2"/>
    <w:rsid w:val="003A00D3"/>
    <w:rsid w:val="003A0374"/>
    <w:rsid w:val="003A2790"/>
    <w:rsid w:val="003A517C"/>
    <w:rsid w:val="003A59A7"/>
    <w:rsid w:val="003A7B97"/>
    <w:rsid w:val="003A7E4D"/>
    <w:rsid w:val="003B1DD2"/>
    <w:rsid w:val="003B3FFD"/>
    <w:rsid w:val="003B40C6"/>
    <w:rsid w:val="003B4352"/>
    <w:rsid w:val="003B4E51"/>
    <w:rsid w:val="003B57E5"/>
    <w:rsid w:val="003B5C50"/>
    <w:rsid w:val="003B5D25"/>
    <w:rsid w:val="003B6069"/>
    <w:rsid w:val="003B73FB"/>
    <w:rsid w:val="003B7496"/>
    <w:rsid w:val="003B75E0"/>
    <w:rsid w:val="003B7CB9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3D3"/>
    <w:rsid w:val="003D7CFB"/>
    <w:rsid w:val="003E1B61"/>
    <w:rsid w:val="003E1E70"/>
    <w:rsid w:val="003E212F"/>
    <w:rsid w:val="003E26AC"/>
    <w:rsid w:val="003E36D8"/>
    <w:rsid w:val="003E3745"/>
    <w:rsid w:val="003E3F5F"/>
    <w:rsid w:val="003E454E"/>
    <w:rsid w:val="003E590B"/>
    <w:rsid w:val="003E5C1A"/>
    <w:rsid w:val="003E6265"/>
    <w:rsid w:val="003E66DA"/>
    <w:rsid w:val="003E68F1"/>
    <w:rsid w:val="003E7073"/>
    <w:rsid w:val="003E7A1F"/>
    <w:rsid w:val="003F0D0E"/>
    <w:rsid w:val="003F1AFF"/>
    <w:rsid w:val="003F4571"/>
    <w:rsid w:val="003F68D8"/>
    <w:rsid w:val="003F6A29"/>
    <w:rsid w:val="004006C7"/>
    <w:rsid w:val="00401ABA"/>
    <w:rsid w:val="004062B0"/>
    <w:rsid w:val="00406B69"/>
    <w:rsid w:val="00406E8D"/>
    <w:rsid w:val="00410514"/>
    <w:rsid w:val="004113F9"/>
    <w:rsid w:val="00411CAA"/>
    <w:rsid w:val="0041449D"/>
    <w:rsid w:val="00414750"/>
    <w:rsid w:val="00414C14"/>
    <w:rsid w:val="00415091"/>
    <w:rsid w:val="004151FB"/>
    <w:rsid w:val="00415E93"/>
    <w:rsid w:val="004205E8"/>
    <w:rsid w:val="00421938"/>
    <w:rsid w:val="004240FB"/>
    <w:rsid w:val="0042445F"/>
    <w:rsid w:val="00424A9E"/>
    <w:rsid w:val="00424C1D"/>
    <w:rsid w:val="00426A69"/>
    <w:rsid w:val="00426D9C"/>
    <w:rsid w:val="00426F3B"/>
    <w:rsid w:val="00431B24"/>
    <w:rsid w:val="00431F2D"/>
    <w:rsid w:val="004328DE"/>
    <w:rsid w:val="0043296A"/>
    <w:rsid w:val="0043333B"/>
    <w:rsid w:val="00434092"/>
    <w:rsid w:val="00435188"/>
    <w:rsid w:val="004355B4"/>
    <w:rsid w:val="00436CA6"/>
    <w:rsid w:val="0044029F"/>
    <w:rsid w:val="004409CD"/>
    <w:rsid w:val="0044129E"/>
    <w:rsid w:val="00441999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8ED"/>
    <w:rsid w:val="00451D48"/>
    <w:rsid w:val="00451ED0"/>
    <w:rsid w:val="0045200F"/>
    <w:rsid w:val="004526A2"/>
    <w:rsid w:val="0045339E"/>
    <w:rsid w:val="0045409E"/>
    <w:rsid w:val="004542EA"/>
    <w:rsid w:val="00454AB9"/>
    <w:rsid w:val="0045688B"/>
    <w:rsid w:val="00456E31"/>
    <w:rsid w:val="004575DB"/>
    <w:rsid w:val="004600B2"/>
    <w:rsid w:val="0046121E"/>
    <w:rsid w:val="00462BB9"/>
    <w:rsid w:val="0046346C"/>
    <w:rsid w:val="00463616"/>
    <w:rsid w:val="00463716"/>
    <w:rsid w:val="00463882"/>
    <w:rsid w:val="00464499"/>
    <w:rsid w:val="00465149"/>
    <w:rsid w:val="00466290"/>
    <w:rsid w:val="004666AD"/>
    <w:rsid w:val="004671AB"/>
    <w:rsid w:val="00471C1E"/>
    <w:rsid w:val="00472E7C"/>
    <w:rsid w:val="004733C9"/>
    <w:rsid w:val="004741D4"/>
    <w:rsid w:val="00476695"/>
    <w:rsid w:val="004767C3"/>
    <w:rsid w:val="00477026"/>
    <w:rsid w:val="00480EEE"/>
    <w:rsid w:val="004839AF"/>
    <w:rsid w:val="004843B2"/>
    <w:rsid w:val="00484DCB"/>
    <w:rsid w:val="00484DD3"/>
    <w:rsid w:val="00485520"/>
    <w:rsid w:val="004859FD"/>
    <w:rsid w:val="00486047"/>
    <w:rsid w:val="00487A33"/>
    <w:rsid w:val="00490D60"/>
    <w:rsid w:val="00492DC7"/>
    <w:rsid w:val="00493D28"/>
    <w:rsid w:val="0049432F"/>
    <w:rsid w:val="00494785"/>
    <w:rsid w:val="004948A2"/>
    <w:rsid w:val="00494F9B"/>
    <w:rsid w:val="0049525A"/>
    <w:rsid w:val="00495C2F"/>
    <w:rsid w:val="00495D64"/>
    <w:rsid w:val="004962D8"/>
    <w:rsid w:val="0049650D"/>
    <w:rsid w:val="00497797"/>
    <w:rsid w:val="004A0C97"/>
    <w:rsid w:val="004A0E1A"/>
    <w:rsid w:val="004A1368"/>
    <w:rsid w:val="004A1C34"/>
    <w:rsid w:val="004A3D23"/>
    <w:rsid w:val="004A4C4E"/>
    <w:rsid w:val="004A4F89"/>
    <w:rsid w:val="004A6232"/>
    <w:rsid w:val="004A62B7"/>
    <w:rsid w:val="004A7438"/>
    <w:rsid w:val="004B147A"/>
    <w:rsid w:val="004B2EEB"/>
    <w:rsid w:val="004B30CC"/>
    <w:rsid w:val="004B310C"/>
    <w:rsid w:val="004B3941"/>
    <w:rsid w:val="004B41B4"/>
    <w:rsid w:val="004B4C99"/>
    <w:rsid w:val="004B59B5"/>
    <w:rsid w:val="004B5C83"/>
    <w:rsid w:val="004B6948"/>
    <w:rsid w:val="004B6C06"/>
    <w:rsid w:val="004B7D0D"/>
    <w:rsid w:val="004C1719"/>
    <w:rsid w:val="004C1B40"/>
    <w:rsid w:val="004C1BA7"/>
    <w:rsid w:val="004C2FFF"/>
    <w:rsid w:val="004C3370"/>
    <w:rsid w:val="004C339D"/>
    <w:rsid w:val="004C4FF6"/>
    <w:rsid w:val="004C60BE"/>
    <w:rsid w:val="004C68EB"/>
    <w:rsid w:val="004C6B99"/>
    <w:rsid w:val="004C6E9E"/>
    <w:rsid w:val="004C713E"/>
    <w:rsid w:val="004D021F"/>
    <w:rsid w:val="004D054E"/>
    <w:rsid w:val="004D1AEA"/>
    <w:rsid w:val="004D2269"/>
    <w:rsid w:val="004D385F"/>
    <w:rsid w:val="004D4D3B"/>
    <w:rsid w:val="004D4E4D"/>
    <w:rsid w:val="004D5C5B"/>
    <w:rsid w:val="004D5CB7"/>
    <w:rsid w:val="004D5E02"/>
    <w:rsid w:val="004D614D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4CE7"/>
    <w:rsid w:val="004E50FA"/>
    <w:rsid w:val="004E6603"/>
    <w:rsid w:val="004E6838"/>
    <w:rsid w:val="004E7A4E"/>
    <w:rsid w:val="004F1C06"/>
    <w:rsid w:val="004F29E6"/>
    <w:rsid w:val="004F2F74"/>
    <w:rsid w:val="004F43A7"/>
    <w:rsid w:val="004F4747"/>
    <w:rsid w:val="004F4D35"/>
    <w:rsid w:val="004F5447"/>
    <w:rsid w:val="004F6EA1"/>
    <w:rsid w:val="00500D62"/>
    <w:rsid w:val="00502074"/>
    <w:rsid w:val="005020F5"/>
    <w:rsid w:val="0050221F"/>
    <w:rsid w:val="00502A17"/>
    <w:rsid w:val="00503380"/>
    <w:rsid w:val="00504127"/>
    <w:rsid w:val="0050424B"/>
    <w:rsid w:val="00506C1D"/>
    <w:rsid w:val="00507EAD"/>
    <w:rsid w:val="00510147"/>
    <w:rsid w:val="00510EE0"/>
    <w:rsid w:val="00510FC1"/>
    <w:rsid w:val="00510FDC"/>
    <w:rsid w:val="00511219"/>
    <w:rsid w:val="0051122A"/>
    <w:rsid w:val="00511394"/>
    <w:rsid w:val="00511CB7"/>
    <w:rsid w:val="00512DFD"/>
    <w:rsid w:val="00516523"/>
    <w:rsid w:val="00516ECB"/>
    <w:rsid w:val="005207C4"/>
    <w:rsid w:val="005212A5"/>
    <w:rsid w:val="0052340D"/>
    <w:rsid w:val="00523691"/>
    <w:rsid w:val="00524520"/>
    <w:rsid w:val="00525356"/>
    <w:rsid w:val="0052576B"/>
    <w:rsid w:val="005257C2"/>
    <w:rsid w:val="005265BA"/>
    <w:rsid w:val="005304C7"/>
    <w:rsid w:val="00530766"/>
    <w:rsid w:val="00534381"/>
    <w:rsid w:val="00534D22"/>
    <w:rsid w:val="00535CCB"/>
    <w:rsid w:val="005366D2"/>
    <w:rsid w:val="00536835"/>
    <w:rsid w:val="0053768A"/>
    <w:rsid w:val="005403F2"/>
    <w:rsid w:val="00540DC3"/>
    <w:rsid w:val="005413CB"/>
    <w:rsid w:val="00541E9A"/>
    <w:rsid w:val="00545819"/>
    <w:rsid w:val="005458B3"/>
    <w:rsid w:val="00546943"/>
    <w:rsid w:val="00546A5E"/>
    <w:rsid w:val="00547241"/>
    <w:rsid w:val="005501FC"/>
    <w:rsid w:val="005502D4"/>
    <w:rsid w:val="00551803"/>
    <w:rsid w:val="00552B5D"/>
    <w:rsid w:val="00553895"/>
    <w:rsid w:val="00553B60"/>
    <w:rsid w:val="005540CE"/>
    <w:rsid w:val="0055474B"/>
    <w:rsid w:val="00554986"/>
    <w:rsid w:val="0055682D"/>
    <w:rsid w:val="005571BF"/>
    <w:rsid w:val="00557684"/>
    <w:rsid w:val="00557E69"/>
    <w:rsid w:val="00560276"/>
    <w:rsid w:val="0056087C"/>
    <w:rsid w:val="0056133C"/>
    <w:rsid w:val="00561524"/>
    <w:rsid w:val="00561544"/>
    <w:rsid w:val="00561C53"/>
    <w:rsid w:val="0056200F"/>
    <w:rsid w:val="00562288"/>
    <w:rsid w:val="00563C54"/>
    <w:rsid w:val="0056516C"/>
    <w:rsid w:val="0056668F"/>
    <w:rsid w:val="00566DBA"/>
    <w:rsid w:val="00567262"/>
    <w:rsid w:val="00567532"/>
    <w:rsid w:val="00573AA9"/>
    <w:rsid w:val="005741E8"/>
    <w:rsid w:val="00574885"/>
    <w:rsid w:val="0057495B"/>
    <w:rsid w:val="00574A50"/>
    <w:rsid w:val="00574FA7"/>
    <w:rsid w:val="00575E33"/>
    <w:rsid w:val="00575E9B"/>
    <w:rsid w:val="005762C1"/>
    <w:rsid w:val="005772EB"/>
    <w:rsid w:val="00577A8F"/>
    <w:rsid w:val="00577C22"/>
    <w:rsid w:val="00577F5D"/>
    <w:rsid w:val="005800E3"/>
    <w:rsid w:val="00580774"/>
    <w:rsid w:val="00580A3B"/>
    <w:rsid w:val="00580C05"/>
    <w:rsid w:val="00581FFA"/>
    <w:rsid w:val="00582CFB"/>
    <w:rsid w:val="0058361C"/>
    <w:rsid w:val="00584F3B"/>
    <w:rsid w:val="00585030"/>
    <w:rsid w:val="0058548B"/>
    <w:rsid w:val="00585A8E"/>
    <w:rsid w:val="00585D03"/>
    <w:rsid w:val="00586736"/>
    <w:rsid w:val="00587117"/>
    <w:rsid w:val="005877F3"/>
    <w:rsid w:val="00590576"/>
    <w:rsid w:val="00591C41"/>
    <w:rsid w:val="00591C96"/>
    <w:rsid w:val="005922F6"/>
    <w:rsid w:val="0059234B"/>
    <w:rsid w:val="005925BD"/>
    <w:rsid w:val="005932F7"/>
    <w:rsid w:val="00594288"/>
    <w:rsid w:val="00594AEA"/>
    <w:rsid w:val="00594C8E"/>
    <w:rsid w:val="00595156"/>
    <w:rsid w:val="00595CC5"/>
    <w:rsid w:val="00597C28"/>
    <w:rsid w:val="005A0055"/>
    <w:rsid w:val="005A0224"/>
    <w:rsid w:val="005A0B85"/>
    <w:rsid w:val="005A1C51"/>
    <w:rsid w:val="005A359D"/>
    <w:rsid w:val="005A46D1"/>
    <w:rsid w:val="005A4FA0"/>
    <w:rsid w:val="005A5F4B"/>
    <w:rsid w:val="005A68FB"/>
    <w:rsid w:val="005A775E"/>
    <w:rsid w:val="005A7F0F"/>
    <w:rsid w:val="005B101A"/>
    <w:rsid w:val="005B1107"/>
    <w:rsid w:val="005B1AC4"/>
    <w:rsid w:val="005B218B"/>
    <w:rsid w:val="005B3317"/>
    <w:rsid w:val="005B34A6"/>
    <w:rsid w:val="005B4512"/>
    <w:rsid w:val="005B4559"/>
    <w:rsid w:val="005B4B5E"/>
    <w:rsid w:val="005B4C0E"/>
    <w:rsid w:val="005B5FB9"/>
    <w:rsid w:val="005B6BFE"/>
    <w:rsid w:val="005B7161"/>
    <w:rsid w:val="005B7481"/>
    <w:rsid w:val="005C2A58"/>
    <w:rsid w:val="005C3596"/>
    <w:rsid w:val="005C35ED"/>
    <w:rsid w:val="005C3827"/>
    <w:rsid w:val="005C3B40"/>
    <w:rsid w:val="005C5B60"/>
    <w:rsid w:val="005C685B"/>
    <w:rsid w:val="005C73AA"/>
    <w:rsid w:val="005C7AF2"/>
    <w:rsid w:val="005D109B"/>
    <w:rsid w:val="005D1668"/>
    <w:rsid w:val="005D173C"/>
    <w:rsid w:val="005D2A12"/>
    <w:rsid w:val="005D47A8"/>
    <w:rsid w:val="005D523C"/>
    <w:rsid w:val="005D5332"/>
    <w:rsid w:val="005D6754"/>
    <w:rsid w:val="005D6814"/>
    <w:rsid w:val="005D74FD"/>
    <w:rsid w:val="005D776E"/>
    <w:rsid w:val="005D78A0"/>
    <w:rsid w:val="005E1616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1C0B"/>
    <w:rsid w:val="005F371E"/>
    <w:rsid w:val="005F49FE"/>
    <w:rsid w:val="005F6A84"/>
    <w:rsid w:val="005F6E58"/>
    <w:rsid w:val="006010D1"/>
    <w:rsid w:val="00601445"/>
    <w:rsid w:val="00601AE6"/>
    <w:rsid w:val="006021DE"/>
    <w:rsid w:val="006022B0"/>
    <w:rsid w:val="00602A2C"/>
    <w:rsid w:val="00602DCF"/>
    <w:rsid w:val="00603D16"/>
    <w:rsid w:val="00604EC9"/>
    <w:rsid w:val="00605C08"/>
    <w:rsid w:val="00606746"/>
    <w:rsid w:val="00607C9B"/>
    <w:rsid w:val="00607FF5"/>
    <w:rsid w:val="00610341"/>
    <w:rsid w:val="0061242D"/>
    <w:rsid w:val="0061259E"/>
    <w:rsid w:val="00612BED"/>
    <w:rsid w:val="006133CA"/>
    <w:rsid w:val="00613830"/>
    <w:rsid w:val="006139C6"/>
    <w:rsid w:val="00613A8C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567"/>
    <w:rsid w:val="006257BF"/>
    <w:rsid w:val="00625B1D"/>
    <w:rsid w:val="00626039"/>
    <w:rsid w:val="006271A5"/>
    <w:rsid w:val="00627A77"/>
    <w:rsid w:val="00630259"/>
    <w:rsid w:val="00630516"/>
    <w:rsid w:val="006325F6"/>
    <w:rsid w:val="006326E0"/>
    <w:rsid w:val="006335BE"/>
    <w:rsid w:val="006336C1"/>
    <w:rsid w:val="00633A5C"/>
    <w:rsid w:val="00633B0D"/>
    <w:rsid w:val="00633BB0"/>
    <w:rsid w:val="00634671"/>
    <w:rsid w:val="006346C3"/>
    <w:rsid w:val="00636810"/>
    <w:rsid w:val="00636B19"/>
    <w:rsid w:val="00636B7C"/>
    <w:rsid w:val="00641064"/>
    <w:rsid w:val="006412C4"/>
    <w:rsid w:val="0064298F"/>
    <w:rsid w:val="00643780"/>
    <w:rsid w:val="0064465C"/>
    <w:rsid w:val="00644CF2"/>
    <w:rsid w:val="00644D08"/>
    <w:rsid w:val="00645CF5"/>
    <w:rsid w:val="00646E01"/>
    <w:rsid w:val="00650910"/>
    <w:rsid w:val="00650F0D"/>
    <w:rsid w:val="006510EA"/>
    <w:rsid w:val="00651181"/>
    <w:rsid w:val="006514D6"/>
    <w:rsid w:val="006515BE"/>
    <w:rsid w:val="00652753"/>
    <w:rsid w:val="006529CA"/>
    <w:rsid w:val="00653271"/>
    <w:rsid w:val="00653309"/>
    <w:rsid w:val="0065332D"/>
    <w:rsid w:val="00653A8A"/>
    <w:rsid w:val="00654877"/>
    <w:rsid w:val="0065572E"/>
    <w:rsid w:val="00655AEB"/>
    <w:rsid w:val="00657A7B"/>
    <w:rsid w:val="00657B65"/>
    <w:rsid w:val="00657DC9"/>
    <w:rsid w:val="00657EB4"/>
    <w:rsid w:val="00661598"/>
    <w:rsid w:val="0066187B"/>
    <w:rsid w:val="00661F4A"/>
    <w:rsid w:val="00663A50"/>
    <w:rsid w:val="006642DB"/>
    <w:rsid w:val="00664615"/>
    <w:rsid w:val="006651AA"/>
    <w:rsid w:val="00665D1C"/>
    <w:rsid w:val="00666857"/>
    <w:rsid w:val="00674D34"/>
    <w:rsid w:val="006758C9"/>
    <w:rsid w:val="00675CA5"/>
    <w:rsid w:val="00676DAD"/>
    <w:rsid w:val="006772B8"/>
    <w:rsid w:val="00677D8C"/>
    <w:rsid w:val="0068040B"/>
    <w:rsid w:val="00681FD8"/>
    <w:rsid w:val="00684B7E"/>
    <w:rsid w:val="00684CB6"/>
    <w:rsid w:val="00685631"/>
    <w:rsid w:val="0068662E"/>
    <w:rsid w:val="00686D63"/>
    <w:rsid w:val="00687422"/>
    <w:rsid w:val="006876AF"/>
    <w:rsid w:val="0069006F"/>
    <w:rsid w:val="00690161"/>
    <w:rsid w:val="00691BFC"/>
    <w:rsid w:val="00692AFE"/>
    <w:rsid w:val="0069303E"/>
    <w:rsid w:val="0069430E"/>
    <w:rsid w:val="006943BE"/>
    <w:rsid w:val="00694F09"/>
    <w:rsid w:val="00695AE0"/>
    <w:rsid w:val="00695EF7"/>
    <w:rsid w:val="00697225"/>
    <w:rsid w:val="00697A8E"/>
    <w:rsid w:val="006A01DF"/>
    <w:rsid w:val="006A1309"/>
    <w:rsid w:val="006A2092"/>
    <w:rsid w:val="006A2A8D"/>
    <w:rsid w:val="006A4104"/>
    <w:rsid w:val="006A4976"/>
    <w:rsid w:val="006A4B67"/>
    <w:rsid w:val="006A5021"/>
    <w:rsid w:val="006A5D2D"/>
    <w:rsid w:val="006A6891"/>
    <w:rsid w:val="006A6B49"/>
    <w:rsid w:val="006A7235"/>
    <w:rsid w:val="006A780E"/>
    <w:rsid w:val="006A790E"/>
    <w:rsid w:val="006A7FF2"/>
    <w:rsid w:val="006B05EE"/>
    <w:rsid w:val="006B0DBD"/>
    <w:rsid w:val="006B1039"/>
    <w:rsid w:val="006B1667"/>
    <w:rsid w:val="006B1D2C"/>
    <w:rsid w:val="006B2EC6"/>
    <w:rsid w:val="006B32C0"/>
    <w:rsid w:val="006B35C9"/>
    <w:rsid w:val="006B4652"/>
    <w:rsid w:val="006B4DF1"/>
    <w:rsid w:val="006B5715"/>
    <w:rsid w:val="006B6BCD"/>
    <w:rsid w:val="006B6CF6"/>
    <w:rsid w:val="006B71D9"/>
    <w:rsid w:val="006C17A5"/>
    <w:rsid w:val="006C2219"/>
    <w:rsid w:val="006C2AA3"/>
    <w:rsid w:val="006C2EE1"/>
    <w:rsid w:val="006C3A54"/>
    <w:rsid w:val="006C44E0"/>
    <w:rsid w:val="006C44EF"/>
    <w:rsid w:val="006C4627"/>
    <w:rsid w:val="006C5505"/>
    <w:rsid w:val="006C5E04"/>
    <w:rsid w:val="006C5E33"/>
    <w:rsid w:val="006C6725"/>
    <w:rsid w:val="006C699E"/>
    <w:rsid w:val="006C6B9C"/>
    <w:rsid w:val="006C79BC"/>
    <w:rsid w:val="006D2D28"/>
    <w:rsid w:val="006D31F7"/>
    <w:rsid w:val="006D468E"/>
    <w:rsid w:val="006D4BEF"/>
    <w:rsid w:val="006D4C98"/>
    <w:rsid w:val="006D56DB"/>
    <w:rsid w:val="006D64BC"/>
    <w:rsid w:val="006D656F"/>
    <w:rsid w:val="006D6B67"/>
    <w:rsid w:val="006D78D0"/>
    <w:rsid w:val="006D7C26"/>
    <w:rsid w:val="006D7D0F"/>
    <w:rsid w:val="006E0550"/>
    <w:rsid w:val="006E101A"/>
    <w:rsid w:val="006E11C0"/>
    <w:rsid w:val="006E15EE"/>
    <w:rsid w:val="006E1A59"/>
    <w:rsid w:val="006E1B40"/>
    <w:rsid w:val="006E28BF"/>
    <w:rsid w:val="006E2B8C"/>
    <w:rsid w:val="006E2C10"/>
    <w:rsid w:val="006E2EFE"/>
    <w:rsid w:val="006E3600"/>
    <w:rsid w:val="006E46B9"/>
    <w:rsid w:val="006E4C32"/>
    <w:rsid w:val="006E5CC5"/>
    <w:rsid w:val="006E6888"/>
    <w:rsid w:val="006E69F8"/>
    <w:rsid w:val="006E6D44"/>
    <w:rsid w:val="006E71E7"/>
    <w:rsid w:val="006E751A"/>
    <w:rsid w:val="006E791A"/>
    <w:rsid w:val="006F0069"/>
    <w:rsid w:val="006F0567"/>
    <w:rsid w:val="006F1C6B"/>
    <w:rsid w:val="006F2CDC"/>
    <w:rsid w:val="006F2CE5"/>
    <w:rsid w:val="006F3052"/>
    <w:rsid w:val="006F3766"/>
    <w:rsid w:val="006F5C81"/>
    <w:rsid w:val="006F6CBA"/>
    <w:rsid w:val="006F70EC"/>
    <w:rsid w:val="006F716B"/>
    <w:rsid w:val="007026AA"/>
    <w:rsid w:val="00703199"/>
    <w:rsid w:val="00703E68"/>
    <w:rsid w:val="0070533A"/>
    <w:rsid w:val="007055D5"/>
    <w:rsid w:val="00706470"/>
    <w:rsid w:val="00707535"/>
    <w:rsid w:val="00707C61"/>
    <w:rsid w:val="007104C4"/>
    <w:rsid w:val="00710CEA"/>
    <w:rsid w:val="0071249F"/>
    <w:rsid w:val="00715A42"/>
    <w:rsid w:val="007168E9"/>
    <w:rsid w:val="00717CAF"/>
    <w:rsid w:val="007209AF"/>
    <w:rsid w:val="007215EB"/>
    <w:rsid w:val="007218B4"/>
    <w:rsid w:val="007219D0"/>
    <w:rsid w:val="00723C69"/>
    <w:rsid w:val="0073188F"/>
    <w:rsid w:val="007320B0"/>
    <w:rsid w:val="0073371E"/>
    <w:rsid w:val="007346DA"/>
    <w:rsid w:val="00734FE1"/>
    <w:rsid w:val="00736A30"/>
    <w:rsid w:val="007376E5"/>
    <w:rsid w:val="00737B98"/>
    <w:rsid w:val="00740A02"/>
    <w:rsid w:val="007415AD"/>
    <w:rsid w:val="00742511"/>
    <w:rsid w:val="00742F7B"/>
    <w:rsid w:val="00743315"/>
    <w:rsid w:val="00743B5C"/>
    <w:rsid w:val="00743E80"/>
    <w:rsid w:val="007441E5"/>
    <w:rsid w:val="00744DB9"/>
    <w:rsid w:val="007452FC"/>
    <w:rsid w:val="00745E54"/>
    <w:rsid w:val="0075022F"/>
    <w:rsid w:val="007525A2"/>
    <w:rsid w:val="007528C4"/>
    <w:rsid w:val="0075297D"/>
    <w:rsid w:val="00752A6C"/>
    <w:rsid w:val="00752C15"/>
    <w:rsid w:val="007531B7"/>
    <w:rsid w:val="00756556"/>
    <w:rsid w:val="00761C82"/>
    <w:rsid w:val="00761CFE"/>
    <w:rsid w:val="00761F8C"/>
    <w:rsid w:val="00762818"/>
    <w:rsid w:val="00764774"/>
    <w:rsid w:val="007657CF"/>
    <w:rsid w:val="00767A64"/>
    <w:rsid w:val="007708EF"/>
    <w:rsid w:val="0077144A"/>
    <w:rsid w:val="007740BC"/>
    <w:rsid w:val="0077473B"/>
    <w:rsid w:val="007752B8"/>
    <w:rsid w:val="00776048"/>
    <w:rsid w:val="00776AEC"/>
    <w:rsid w:val="007777A2"/>
    <w:rsid w:val="00777E8E"/>
    <w:rsid w:val="007802CD"/>
    <w:rsid w:val="00780EE6"/>
    <w:rsid w:val="00781178"/>
    <w:rsid w:val="00781345"/>
    <w:rsid w:val="00781DD1"/>
    <w:rsid w:val="007820C1"/>
    <w:rsid w:val="007828FE"/>
    <w:rsid w:val="00785016"/>
    <w:rsid w:val="007858AB"/>
    <w:rsid w:val="0078594D"/>
    <w:rsid w:val="0078701F"/>
    <w:rsid w:val="00787C53"/>
    <w:rsid w:val="007906F3"/>
    <w:rsid w:val="00790874"/>
    <w:rsid w:val="007908E3"/>
    <w:rsid w:val="00790B31"/>
    <w:rsid w:val="00791983"/>
    <w:rsid w:val="00791B32"/>
    <w:rsid w:val="00791E59"/>
    <w:rsid w:val="00792A99"/>
    <w:rsid w:val="007939EC"/>
    <w:rsid w:val="00793CBA"/>
    <w:rsid w:val="00793D0F"/>
    <w:rsid w:val="0079429A"/>
    <w:rsid w:val="0079508D"/>
    <w:rsid w:val="00795E45"/>
    <w:rsid w:val="0079647B"/>
    <w:rsid w:val="00797197"/>
    <w:rsid w:val="00797543"/>
    <w:rsid w:val="007A0450"/>
    <w:rsid w:val="007A04D7"/>
    <w:rsid w:val="007A09BB"/>
    <w:rsid w:val="007A0F2F"/>
    <w:rsid w:val="007A243C"/>
    <w:rsid w:val="007A3494"/>
    <w:rsid w:val="007A3F4D"/>
    <w:rsid w:val="007A4380"/>
    <w:rsid w:val="007A5CAF"/>
    <w:rsid w:val="007A5E0C"/>
    <w:rsid w:val="007A6BC6"/>
    <w:rsid w:val="007A6F5A"/>
    <w:rsid w:val="007A7EA4"/>
    <w:rsid w:val="007B0230"/>
    <w:rsid w:val="007B0C42"/>
    <w:rsid w:val="007B0C9E"/>
    <w:rsid w:val="007B1966"/>
    <w:rsid w:val="007B1E30"/>
    <w:rsid w:val="007B31D9"/>
    <w:rsid w:val="007B37D9"/>
    <w:rsid w:val="007B414D"/>
    <w:rsid w:val="007B68D7"/>
    <w:rsid w:val="007C0E5F"/>
    <w:rsid w:val="007C0E7C"/>
    <w:rsid w:val="007C0FB6"/>
    <w:rsid w:val="007C220C"/>
    <w:rsid w:val="007C2A73"/>
    <w:rsid w:val="007C302E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C2D"/>
    <w:rsid w:val="007D5EF3"/>
    <w:rsid w:val="007D6CA7"/>
    <w:rsid w:val="007E0334"/>
    <w:rsid w:val="007E0CFD"/>
    <w:rsid w:val="007E265C"/>
    <w:rsid w:val="007E36D0"/>
    <w:rsid w:val="007E3CDB"/>
    <w:rsid w:val="007E41EE"/>
    <w:rsid w:val="007E478D"/>
    <w:rsid w:val="007E5211"/>
    <w:rsid w:val="007E6602"/>
    <w:rsid w:val="007E71D0"/>
    <w:rsid w:val="007F060F"/>
    <w:rsid w:val="007F0C65"/>
    <w:rsid w:val="007F1E07"/>
    <w:rsid w:val="007F27E5"/>
    <w:rsid w:val="007F369A"/>
    <w:rsid w:val="007F3C8F"/>
    <w:rsid w:val="007F451F"/>
    <w:rsid w:val="007F5426"/>
    <w:rsid w:val="007F59AD"/>
    <w:rsid w:val="007F631E"/>
    <w:rsid w:val="007F73AD"/>
    <w:rsid w:val="007F7800"/>
    <w:rsid w:val="007F79BB"/>
    <w:rsid w:val="008000AB"/>
    <w:rsid w:val="0080091E"/>
    <w:rsid w:val="008009E2"/>
    <w:rsid w:val="00800BC0"/>
    <w:rsid w:val="008010BA"/>
    <w:rsid w:val="00803106"/>
    <w:rsid w:val="008035B3"/>
    <w:rsid w:val="008035D2"/>
    <w:rsid w:val="008053D2"/>
    <w:rsid w:val="008054D5"/>
    <w:rsid w:val="00805B87"/>
    <w:rsid w:val="00805BF6"/>
    <w:rsid w:val="00805CF8"/>
    <w:rsid w:val="008063C7"/>
    <w:rsid w:val="00806813"/>
    <w:rsid w:val="00806AA5"/>
    <w:rsid w:val="008110BB"/>
    <w:rsid w:val="00812C14"/>
    <w:rsid w:val="00813029"/>
    <w:rsid w:val="00813175"/>
    <w:rsid w:val="00814AB0"/>
    <w:rsid w:val="008150D0"/>
    <w:rsid w:val="00815159"/>
    <w:rsid w:val="0081697F"/>
    <w:rsid w:val="008200B7"/>
    <w:rsid w:val="008205CD"/>
    <w:rsid w:val="00820807"/>
    <w:rsid w:val="00821074"/>
    <w:rsid w:val="00821350"/>
    <w:rsid w:val="00823211"/>
    <w:rsid w:val="00823FF9"/>
    <w:rsid w:val="00825E79"/>
    <w:rsid w:val="00827C56"/>
    <w:rsid w:val="00827D9E"/>
    <w:rsid w:val="008304DC"/>
    <w:rsid w:val="00831A1B"/>
    <w:rsid w:val="00831A3C"/>
    <w:rsid w:val="00831E8C"/>
    <w:rsid w:val="00831F42"/>
    <w:rsid w:val="00832537"/>
    <w:rsid w:val="0083269B"/>
    <w:rsid w:val="00834484"/>
    <w:rsid w:val="008347B1"/>
    <w:rsid w:val="00834C43"/>
    <w:rsid w:val="00834C6C"/>
    <w:rsid w:val="00834CC0"/>
    <w:rsid w:val="00834DE9"/>
    <w:rsid w:val="00835157"/>
    <w:rsid w:val="0083601F"/>
    <w:rsid w:val="00840BDE"/>
    <w:rsid w:val="008410FB"/>
    <w:rsid w:val="008412EF"/>
    <w:rsid w:val="0084187C"/>
    <w:rsid w:val="00841F59"/>
    <w:rsid w:val="00842977"/>
    <w:rsid w:val="00843574"/>
    <w:rsid w:val="008452C2"/>
    <w:rsid w:val="008456B2"/>
    <w:rsid w:val="00845C6F"/>
    <w:rsid w:val="00846814"/>
    <w:rsid w:val="00846863"/>
    <w:rsid w:val="00847665"/>
    <w:rsid w:val="0085062D"/>
    <w:rsid w:val="00850AEE"/>
    <w:rsid w:val="0085145D"/>
    <w:rsid w:val="00852D9D"/>
    <w:rsid w:val="008544F6"/>
    <w:rsid w:val="008557BB"/>
    <w:rsid w:val="00856D5A"/>
    <w:rsid w:val="00857AC1"/>
    <w:rsid w:val="00860C13"/>
    <w:rsid w:val="008611B8"/>
    <w:rsid w:val="00861276"/>
    <w:rsid w:val="00861632"/>
    <w:rsid w:val="00861A60"/>
    <w:rsid w:val="008626E8"/>
    <w:rsid w:val="00862F78"/>
    <w:rsid w:val="00863154"/>
    <w:rsid w:val="008636DB"/>
    <w:rsid w:val="008638ED"/>
    <w:rsid w:val="00863E9F"/>
    <w:rsid w:val="00864A24"/>
    <w:rsid w:val="00866E77"/>
    <w:rsid w:val="00867983"/>
    <w:rsid w:val="00867D7C"/>
    <w:rsid w:val="008710D0"/>
    <w:rsid w:val="008729F6"/>
    <w:rsid w:val="00873DEC"/>
    <w:rsid w:val="008741A6"/>
    <w:rsid w:val="0087446F"/>
    <w:rsid w:val="0087498B"/>
    <w:rsid w:val="00874BEE"/>
    <w:rsid w:val="008751F2"/>
    <w:rsid w:val="0087530F"/>
    <w:rsid w:val="0087561E"/>
    <w:rsid w:val="00876865"/>
    <w:rsid w:val="008777D7"/>
    <w:rsid w:val="008814D3"/>
    <w:rsid w:val="00881E93"/>
    <w:rsid w:val="00882163"/>
    <w:rsid w:val="00882278"/>
    <w:rsid w:val="008824AC"/>
    <w:rsid w:val="00882EAF"/>
    <w:rsid w:val="00883EB8"/>
    <w:rsid w:val="0088508B"/>
    <w:rsid w:val="008858A2"/>
    <w:rsid w:val="008861DC"/>
    <w:rsid w:val="00886724"/>
    <w:rsid w:val="00886C2E"/>
    <w:rsid w:val="008870E0"/>
    <w:rsid w:val="00887C47"/>
    <w:rsid w:val="0089032F"/>
    <w:rsid w:val="008908A4"/>
    <w:rsid w:val="008918A4"/>
    <w:rsid w:val="00891A88"/>
    <w:rsid w:val="008938BE"/>
    <w:rsid w:val="008943A8"/>
    <w:rsid w:val="0089449F"/>
    <w:rsid w:val="00894D8B"/>
    <w:rsid w:val="008950F1"/>
    <w:rsid w:val="00896682"/>
    <w:rsid w:val="008A019D"/>
    <w:rsid w:val="008A21AB"/>
    <w:rsid w:val="008A2914"/>
    <w:rsid w:val="008A2CD2"/>
    <w:rsid w:val="008A3517"/>
    <w:rsid w:val="008A47B3"/>
    <w:rsid w:val="008A4BE5"/>
    <w:rsid w:val="008A5770"/>
    <w:rsid w:val="008A5BD4"/>
    <w:rsid w:val="008A6D52"/>
    <w:rsid w:val="008A77F8"/>
    <w:rsid w:val="008B0349"/>
    <w:rsid w:val="008B0607"/>
    <w:rsid w:val="008B16D6"/>
    <w:rsid w:val="008B29B3"/>
    <w:rsid w:val="008B2CC8"/>
    <w:rsid w:val="008B2CCE"/>
    <w:rsid w:val="008B2E49"/>
    <w:rsid w:val="008B3438"/>
    <w:rsid w:val="008B7119"/>
    <w:rsid w:val="008B7183"/>
    <w:rsid w:val="008B748F"/>
    <w:rsid w:val="008B759B"/>
    <w:rsid w:val="008C1DDF"/>
    <w:rsid w:val="008C22B5"/>
    <w:rsid w:val="008C3D40"/>
    <w:rsid w:val="008C4888"/>
    <w:rsid w:val="008C493D"/>
    <w:rsid w:val="008C6475"/>
    <w:rsid w:val="008C6F1B"/>
    <w:rsid w:val="008C6FF4"/>
    <w:rsid w:val="008C7A4C"/>
    <w:rsid w:val="008D0EB0"/>
    <w:rsid w:val="008D0EC9"/>
    <w:rsid w:val="008D31C1"/>
    <w:rsid w:val="008D3955"/>
    <w:rsid w:val="008D5FCD"/>
    <w:rsid w:val="008D6276"/>
    <w:rsid w:val="008D66C4"/>
    <w:rsid w:val="008D6DDE"/>
    <w:rsid w:val="008D7739"/>
    <w:rsid w:val="008E008B"/>
    <w:rsid w:val="008E00BF"/>
    <w:rsid w:val="008E1BD8"/>
    <w:rsid w:val="008E2057"/>
    <w:rsid w:val="008E208E"/>
    <w:rsid w:val="008E351A"/>
    <w:rsid w:val="008E428A"/>
    <w:rsid w:val="008E4D5C"/>
    <w:rsid w:val="008E56D8"/>
    <w:rsid w:val="008E64DB"/>
    <w:rsid w:val="008E6CDF"/>
    <w:rsid w:val="008E6E17"/>
    <w:rsid w:val="008E73B5"/>
    <w:rsid w:val="008E767A"/>
    <w:rsid w:val="008E78B8"/>
    <w:rsid w:val="008F0049"/>
    <w:rsid w:val="008F007D"/>
    <w:rsid w:val="008F46CF"/>
    <w:rsid w:val="008F4CF8"/>
    <w:rsid w:val="008F542B"/>
    <w:rsid w:val="008F554C"/>
    <w:rsid w:val="008F6047"/>
    <w:rsid w:val="008F6200"/>
    <w:rsid w:val="008F6899"/>
    <w:rsid w:val="008F77B2"/>
    <w:rsid w:val="008F7B73"/>
    <w:rsid w:val="009000FA"/>
    <w:rsid w:val="00900650"/>
    <w:rsid w:val="00901375"/>
    <w:rsid w:val="0090209E"/>
    <w:rsid w:val="00904218"/>
    <w:rsid w:val="00904CF0"/>
    <w:rsid w:val="00904E8A"/>
    <w:rsid w:val="009055A1"/>
    <w:rsid w:val="009075B3"/>
    <w:rsid w:val="00907F0A"/>
    <w:rsid w:val="009104D1"/>
    <w:rsid w:val="00910B52"/>
    <w:rsid w:val="00911F2D"/>
    <w:rsid w:val="009125DA"/>
    <w:rsid w:val="0091574D"/>
    <w:rsid w:val="00915C6A"/>
    <w:rsid w:val="00916753"/>
    <w:rsid w:val="009168F8"/>
    <w:rsid w:val="00916F8F"/>
    <w:rsid w:val="009173EC"/>
    <w:rsid w:val="00917510"/>
    <w:rsid w:val="009209A0"/>
    <w:rsid w:val="00920FC6"/>
    <w:rsid w:val="00921217"/>
    <w:rsid w:val="009218F0"/>
    <w:rsid w:val="0092346E"/>
    <w:rsid w:val="00924458"/>
    <w:rsid w:val="0092455C"/>
    <w:rsid w:val="00925466"/>
    <w:rsid w:val="0092569C"/>
    <w:rsid w:val="00926348"/>
    <w:rsid w:val="009265BA"/>
    <w:rsid w:val="009268A5"/>
    <w:rsid w:val="00927D41"/>
    <w:rsid w:val="009324D4"/>
    <w:rsid w:val="00932560"/>
    <w:rsid w:val="009327EB"/>
    <w:rsid w:val="00932DF9"/>
    <w:rsid w:val="00933195"/>
    <w:rsid w:val="00934994"/>
    <w:rsid w:val="00935199"/>
    <w:rsid w:val="00935A7A"/>
    <w:rsid w:val="00935C49"/>
    <w:rsid w:val="0093635F"/>
    <w:rsid w:val="00937414"/>
    <w:rsid w:val="00941F7F"/>
    <w:rsid w:val="00942B5C"/>
    <w:rsid w:val="009432B0"/>
    <w:rsid w:val="00943F4F"/>
    <w:rsid w:val="00943FB9"/>
    <w:rsid w:val="00944370"/>
    <w:rsid w:val="0094443A"/>
    <w:rsid w:val="00944EF6"/>
    <w:rsid w:val="00944F9E"/>
    <w:rsid w:val="009456EE"/>
    <w:rsid w:val="009460AC"/>
    <w:rsid w:val="00946A49"/>
    <w:rsid w:val="00950A3D"/>
    <w:rsid w:val="00950D19"/>
    <w:rsid w:val="009521FB"/>
    <w:rsid w:val="00952BDA"/>
    <w:rsid w:val="009539D7"/>
    <w:rsid w:val="0095414A"/>
    <w:rsid w:val="00956E47"/>
    <w:rsid w:val="00956EB9"/>
    <w:rsid w:val="00957E26"/>
    <w:rsid w:val="0096066C"/>
    <w:rsid w:val="0096089B"/>
    <w:rsid w:val="00960D24"/>
    <w:rsid w:val="009623AD"/>
    <w:rsid w:val="00963786"/>
    <w:rsid w:val="00963CB1"/>
    <w:rsid w:val="0096446C"/>
    <w:rsid w:val="00965303"/>
    <w:rsid w:val="00965EB5"/>
    <w:rsid w:val="00966624"/>
    <w:rsid w:val="009666AA"/>
    <w:rsid w:val="00966815"/>
    <w:rsid w:val="0096703C"/>
    <w:rsid w:val="00971DBA"/>
    <w:rsid w:val="00972BFE"/>
    <w:rsid w:val="00973518"/>
    <w:rsid w:val="00973776"/>
    <w:rsid w:val="009749CB"/>
    <w:rsid w:val="00974A0A"/>
    <w:rsid w:val="009759B4"/>
    <w:rsid w:val="00976F05"/>
    <w:rsid w:val="009801FB"/>
    <w:rsid w:val="009816E7"/>
    <w:rsid w:val="009821F5"/>
    <w:rsid w:val="0098230D"/>
    <w:rsid w:val="00982F8C"/>
    <w:rsid w:val="009831AF"/>
    <w:rsid w:val="0098330C"/>
    <w:rsid w:val="009840CE"/>
    <w:rsid w:val="00984E2B"/>
    <w:rsid w:val="00986FE0"/>
    <w:rsid w:val="009870B8"/>
    <w:rsid w:val="009875CC"/>
    <w:rsid w:val="00987B12"/>
    <w:rsid w:val="0099036F"/>
    <w:rsid w:val="009905DA"/>
    <w:rsid w:val="009911E7"/>
    <w:rsid w:val="00991F6D"/>
    <w:rsid w:val="00992AB2"/>
    <w:rsid w:val="0099429A"/>
    <w:rsid w:val="00994DAA"/>
    <w:rsid w:val="00996168"/>
    <w:rsid w:val="009976A1"/>
    <w:rsid w:val="00997B0D"/>
    <w:rsid w:val="00997B6C"/>
    <w:rsid w:val="00997F4C"/>
    <w:rsid w:val="009A0F85"/>
    <w:rsid w:val="009A1AD6"/>
    <w:rsid w:val="009A2838"/>
    <w:rsid w:val="009A3172"/>
    <w:rsid w:val="009A3B27"/>
    <w:rsid w:val="009A462A"/>
    <w:rsid w:val="009A4F60"/>
    <w:rsid w:val="009A6F05"/>
    <w:rsid w:val="009A7012"/>
    <w:rsid w:val="009A7AE0"/>
    <w:rsid w:val="009B0A70"/>
    <w:rsid w:val="009B0BFD"/>
    <w:rsid w:val="009B1101"/>
    <w:rsid w:val="009B184D"/>
    <w:rsid w:val="009B23C4"/>
    <w:rsid w:val="009B23FD"/>
    <w:rsid w:val="009B245F"/>
    <w:rsid w:val="009B2A3A"/>
    <w:rsid w:val="009B3D46"/>
    <w:rsid w:val="009B46DB"/>
    <w:rsid w:val="009B5AF1"/>
    <w:rsid w:val="009B6812"/>
    <w:rsid w:val="009B6D6F"/>
    <w:rsid w:val="009B73F0"/>
    <w:rsid w:val="009B7481"/>
    <w:rsid w:val="009B7886"/>
    <w:rsid w:val="009C0AE7"/>
    <w:rsid w:val="009C233F"/>
    <w:rsid w:val="009C2B43"/>
    <w:rsid w:val="009C2E3B"/>
    <w:rsid w:val="009C2E4C"/>
    <w:rsid w:val="009C4213"/>
    <w:rsid w:val="009C5585"/>
    <w:rsid w:val="009C63F4"/>
    <w:rsid w:val="009C64AE"/>
    <w:rsid w:val="009C6F9A"/>
    <w:rsid w:val="009C7213"/>
    <w:rsid w:val="009C78E4"/>
    <w:rsid w:val="009C7B05"/>
    <w:rsid w:val="009D1951"/>
    <w:rsid w:val="009D1DDA"/>
    <w:rsid w:val="009D20DE"/>
    <w:rsid w:val="009D2377"/>
    <w:rsid w:val="009D33CC"/>
    <w:rsid w:val="009D389F"/>
    <w:rsid w:val="009D4479"/>
    <w:rsid w:val="009D483F"/>
    <w:rsid w:val="009D5B08"/>
    <w:rsid w:val="009D6006"/>
    <w:rsid w:val="009D61B7"/>
    <w:rsid w:val="009E04E7"/>
    <w:rsid w:val="009E0B85"/>
    <w:rsid w:val="009E0DB3"/>
    <w:rsid w:val="009E0F74"/>
    <w:rsid w:val="009E1552"/>
    <w:rsid w:val="009E17AF"/>
    <w:rsid w:val="009E1B79"/>
    <w:rsid w:val="009E26F4"/>
    <w:rsid w:val="009E5734"/>
    <w:rsid w:val="009E5D34"/>
    <w:rsid w:val="009E5E02"/>
    <w:rsid w:val="009E600A"/>
    <w:rsid w:val="009E6107"/>
    <w:rsid w:val="009E72EA"/>
    <w:rsid w:val="009F02C5"/>
    <w:rsid w:val="009F0F46"/>
    <w:rsid w:val="009F0F79"/>
    <w:rsid w:val="009F1599"/>
    <w:rsid w:val="009F2D7B"/>
    <w:rsid w:val="009F5108"/>
    <w:rsid w:val="009F53EF"/>
    <w:rsid w:val="009F561D"/>
    <w:rsid w:val="009F760E"/>
    <w:rsid w:val="009F7929"/>
    <w:rsid w:val="009F795B"/>
    <w:rsid w:val="00A003D4"/>
    <w:rsid w:val="00A005A0"/>
    <w:rsid w:val="00A0170E"/>
    <w:rsid w:val="00A0193F"/>
    <w:rsid w:val="00A0269E"/>
    <w:rsid w:val="00A059DC"/>
    <w:rsid w:val="00A05A53"/>
    <w:rsid w:val="00A07FD3"/>
    <w:rsid w:val="00A108F0"/>
    <w:rsid w:val="00A10F30"/>
    <w:rsid w:val="00A11F66"/>
    <w:rsid w:val="00A12D9B"/>
    <w:rsid w:val="00A134E5"/>
    <w:rsid w:val="00A139F1"/>
    <w:rsid w:val="00A13CCB"/>
    <w:rsid w:val="00A15822"/>
    <w:rsid w:val="00A15B77"/>
    <w:rsid w:val="00A166A8"/>
    <w:rsid w:val="00A16DE6"/>
    <w:rsid w:val="00A176EB"/>
    <w:rsid w:val="00A17B79"/>
    <w:rsid w:val="00A208E2"/>
    <w:rsid w:val="00A21151"/>
    <w:rsid w:val="00A21C15"/>
    <w:rsid w:val="00A228B9"/>
    <w:rsid w:val="00A23622"/>
    <w:rsid w:val="00A251C0"/>
    <w:rsid w:val="00A25F9E"/>
    <w:rsid w:val="00A30D3F"/>
    <w:rsid w:val="00A32AEC"/>
    <w:rsid w:val="00A353A4"/>
    <w:rsid w:val="00A3555A"/>
    <w:rsid w:val="00A35DFF"/>
    <w:rsid w:val="00A362B0"/>
    <w:rsid w:val="00A36982"/>
    <w:rsid w:val="00A37D4B"/>
    <w:rsid w:val="00A37DE4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59E"/>
    <w:rsid w:val="00A466E4"/>
    <w:rsid w:val="00A501D0"/>
    <w:rsid w:val="00A50313"/>
    <w:rsid w:val="00A50598"/>
    <w:rsid w:val="00A506B3"/>
    <w:rsid w:val="00A50BA1"/>
    <w:rsid w:val="00A50FFA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00F3"/>
    <w:rsid w:val="00A61A0C"/>
    <w:rsid w:val="00A61E9D"/>
    <w:rsid w:val="00A642F5"/>
    <w:rsid w:val="00A646B0"/>
    <w:rsid w:val="00A648C5"/>
    <w:rsid w:val="00A648F5"/>
    <w:rsid w:val="00A649F4"/>
    <w:rsid w:val="00A64A87"/>
    <w:rsid w:val="00A64AB2"/>
    <w:rsid w:val="00A65AF1"/>
    <w:rsid w:val="00A669A7"/>
    <w:rsid w:val="00A66C76"/>
    <w:rsid w:val="00A67440"/>
    <w:rsid w:val="00A70147"/>
    <w:rsid w:val="00A70E88"/>
    <w:rsid w:val="00A711EA"/>
    <w:rsid w:val="00A7136F"/>
    <w:rsid w:val="00A71BCF"/>
    <w:rsid w:val="00A7268C"/>
    <w:rsid w:val="00A749D0"/>
    <w:rsid w:val="00A75273"/>
    <w:rsid w:val="00A754B1"/>
    <w:rsid w:val="00A7552D"/>
    <w:rsid w:val="00A81452"/>
    <w:rsid w:val="00A81DB2"/>
    <w:rsid w:val="00A824EE"/>
    <w:rsid w:val="00A8264F"/>
    <w:rsid w:val="00A836AD"/>
    <w:rsid w:val="00A83A06"/>
    <w:rsid w:val="00A86078"/>
    <w:rsid w:val="00A86955"/>
    <w:rsid w:val="00A90E3B"/>
    <w:rsid w:val="00A92123"/>
    <w:rsid w:val="00A93171"/>
    <w:rsid w:val="00A93847"/>
    <w:rsid w:val="00A96010"/>
    <w:rsid w:val="00A963CE"/>
    <w:rsid w:val="00A96E6B"/>
    <w:rsid w:val="00A96F1F"/>
    <w:rsid w:val="00A97401"/>
    <w:rsid w:val="00AA1129"/>
    <w:rsid w:val="00AA17C4"/>
    <w:rsid w:val="00AA4D91"/>
    <w:rsid w:val="00AA5850"/>
    <w:rsid w:val="00AA67C9"/>
    <w:rsid w:val="00AA6E96"/>
    <w:rsid w:val="00AA7547"/>
    <w:rsid w:val="00AA79AB"/>
    <w:rsid w:val="00AA7A68"/>
    <w:rsid w:val="00AB093A"/>
    <w:rsid w:val="00AB2099"/>
    <w:rsid w:val="00AB2574"/>
    <w:rsid w:val="00AB2F56"/>
    <w:rsid w:val="00AB30B3"/>
    <w:rsid w:val="00AB40E3"/>
    <w:rsid w:val="00AB4964"/>
    <w:rsid w:val="00AB4ADD"/>
    <w:rsid w:val="00AB68CE"/>
    <w:rsid w:val="00AB6B71"/>
    <w:rsid w:val="00AB72F1"/>
    <w:rsid w:val="00AB74B9"/>
    <w:rsid w:val="00AB7F7F"/>
    <w:rsid w:val="00AC037A"/>
    <w:rsid w:val="00AC0B9C"/>
    <w:rsid w:val="00AC18F1"/>
    <w:rsid w:val="00AC3BF6"/>
    <w:rsid w:val="00AC3FB5"/>
    <w:rsid w:val="00AC4B95"/>
    <w:rsid w:val="00AC6A4C"/>
    <w:rsid w:val="00AC6C42"/>
    <w:rsid w:val="00AC7136"/>
    <w:rsid w:val="00AD3746"/>
    <w:rsid w:val="00AD3F60"/>
    <w:rsid w:val="00AD4538"/>
    <w:rsid w:val="00AD4E07"/>
    <w:rsid w:val="00AD681C"/>
    <w:rsid w:val="00AE0049"/>
    <w:rsid w:val="00AE1528"/>
    <w:rsid w:val="00AE15D9"/>
    <w:rsid w:val="00AE1697"/>
    <w:rsid w:val="00AE20E8"/>
    <w:rsid w:val="00AE2A84"/>
    <w:rsid w:val="00AE5131"/>
    <w:rsid w:val="00AE5153"/>
    <w:rsid w:val="00AE515C"/>
    <w:rsid w:val="00AE541B"/>
    <w:rsid w:val="00AE544D"/>
    <w:rsid w:val="00AE55D9"/>
    <w:rsid w:val="00AE5C9D"/>
    <w:rsid w:val="00AE708F"/>
    <w:rsid w:val="00AF042A"/>
    <w:rsid w:val="00AF0950"/>
    <w:rsid w:val="00AF1366"/>
    <w:rsid w:val="00AF240A"/>
    <w:rsid w:val="00AF3061"/>
    <w:rsid w:val="00AF3DF7"/>
    <w:rsid w:val="00AF4041"/>
    <w:rsid w:val="00AF4198"/>
    <w:rsid w:val="00AF49B0"/>
    <w:rsid w:val="00AF5950"/>
    <w:rsid w:val="00AF636E"/>
    <w:rsid w:val="00AF6701"/>
    <w:rsid w:val="00B00A01"/>
    <w:rsid w:val="00B0224A"/>
    <w:rsid w:val="00B026D3"/>
    <w:rsid w:val="00B0311D"/>
    <w:rsid w:val="00B03215"/>
    <w:rsid w:val="00B034E4"/>
    <w:rsid w:val="00B03E6A"/>
    <w:rsid w:val="00B04727"/>
    <w:rsid w:val="00B058B5"/>
    <w:rsid w:val="00B06090"/>
    <w:rsid w:val="00B07F44"/>
    <w:rsid w:val="00B11117"/>
    <w:rsid w:val="00B13600"/>
    <w:rsid w:val="00B13AC2"/>
    <w:rsid w:val="00B1555D"/>
    <w:rsid w:val="00B15D7B"/>
    <w:rsid w:val="00B16BBE"/>
    <w:rsid w:val="00B226DD"/>
    <w:rsid w:val="00B246D2"/>
    <w:rsid w:val="00B24724"/>
    <w:rsid w:val="00B24964"/>
    <w:rsid w:val="00B24B7B"/>
    <w:rsid w:val="00B251B4"/>
    <w:rsid w:val="00B262C6"/>
    <w:rsid w:val="00B26498"/>
    <w:rsid w:val="00B27291"/>
    <w:rsid w:val="00B276AC"/>
    <w:rsid w:val="00B27EAD"/>
    <w:rsid w:val="00B306A0"/>
    <w:rsid w:val="00B309AC"/>
    <w:rsid w:val="00B31F29"/>
    <w:rsid w:val="00B32D0E"/>
    <w:rsid w:val="00B33AF5"/>
    <w:rsid w:val="00B350A9"/>
    <w:rsid w:val="00B353D0"/>
    <w:rsid w:val="00B35C2A"/>
    <w:rsid w:val="00B35D4A"/>
    <w:rsid w:val="00B360D9"/>
    <w:rsid w:val="00B369D6"/>
    <w:rsid w:val="00B40196"/>
    <w:rsid w:val="00B407D1"/>
    <w:rsid w:val="00B41665"/>
    <w:rsid w:val="00B425FC"/>
    <w:rsid w:val="00B4294D"/>
    <w:rsid w:val="00B439A7"/>
    <w:rsid w:val="00B43E5B"/>
    <w:rsid w:val="00B4412F"/>
    <w:rsid w:val="00B44550"/>
    <w:rsid w:val="00B445CD"/>
    <w:rsid w:val="00B44E9E"/>
    <w:rsid w:val="00B45734"/>
    <w:rsid w:val="00B471F8"/>
    <w:rsid w:val="00B50CF6"/>
    <w:rsid w:val="00B5146B"/>
    <w:rsid w:val="00B523D6"/>
    <w:rsid w:val="00B5284A"/>
    <w:rsid w:val="00B52BA4"/>
    <w:rsid w:val="00B542AE"/>
    <w:rsid w:val="00B571FF"/>
    <w:rsid w:val="00B607F2"/>
    <w:rsid w:val="00B60C91"/>
    <w:rsid w:val="00B60E04"/>
    <w:rsid w:val="00B614F7"/>
    <w:rsid w:val="00B61505"/>
    <w:rsid w:val="00B621D1"/>
    <w:rsid w:val="00B6232A"/>
    <w:rsid w:val="00B624B3"/>
    <w:rsid w:val="00B6338B"/>
    <w:rsid w:val="00B63458"/>
    <w:rsid w:val="00B645AF"/>
    <w:rsid w:val="00B652E7"/>
    <w:rsid w:val="00B66100"/>
    <w:rsid w:val="00B66CE9"/>
    <w:rsid w:val="00B70251"/>
    <w:rsid w:val="00B70624"/>
    <w:rsid w:val="00B71199"/>
    <w:rsid w:val="00B72FB1"/>
    <w:rsid w:val="00B73B05"/>
    <w:rsid w:val="00B73FA8"/>
    <w:rsid w:val="00B74843"/>
    <w:rsid w:val="00B7485C"/>
    <w:rsid w:val="00B75550"/>
    <w:rsid w:val="00B757E4"/>
    <w:rsid w:val="00B75BE3"/>
    <w:rsid w:val="00B75D46"/>
    <w:rsid w:val="00B76955"/>
    <w:rsid w:val="00B772DA"/>
    <w:rsid w:val="00B773BC"/>
    <w:rsid w:val="00B7797D"/>
    <w:rsid w:val="00B80540"/>
    <w:rsid w:val="00B80A0E"/>
    <w:rsid w:val="00B811F0"/>
    <w:rsid w:val="00B824B9"/>
    <w:rsid w:val="00B82632"/>
    <w:rsid w:val="00B82898"/>
    <w:rsid w:val="00B83E78"/>
    <w:rsid w:val="00B8461B"/>
    <w:rsid w:val="00B84FE7"/>
    <w:rsid w:val="00B85650"/>
    <w:rsid w:val="00B876E2"/>
    <w:rsid w:val="00B87FCD"/>
    <w:rsid w:val="00B9008A"/>
    <w:rsid w:val="00B903EF"/>
    <w:rsid w:val="00B90E39"/>
    <w:rsid w:val="00B92511"/>
    <w:rsid w:val="00B92A57"/>
    <w:rsid w:val="00B93E5E"/>
    <w:rsid w:val="00B93F93"/>
    <w:rsid w:val="00B95332"/>
    <w:rsid w:val="00B95E17"/>
    <w:rsid w:val="00B95EFE"/>
    <w:rsid w:val="00B9610C"/>
    <w:rsid w:val="00BA0A84"/>
    <w:rsid w:val="00BA0ADC"/>
    <w:rsid w:val="00BA1D2C"/>
    <w:rsid w:val="00BA26BB"/>
    <w:rsid w:val="00BA365E"/>
    <w:rsid w:val="00BA3767"/>
    <w:rsid w:val="00BA44C4"/>
    <w:rsid w:val="00BA6DBA"/>
    <w:rsid w:val="00BA7072"/>
    <w:rsid w:val="00BA7254"/>
    <w:rsid w:val="00BA783A"/>
    <w:rsid w:val="00BA7D82"/>
    <w:rsid w:val="00BB0404"/>
    <w:rsid w:val="00BB0AB3"/>
    <w:rsid w:val="00BB0D6A"/>
    <w:rsid w:val="00BB302F"/>
    <w:rsid w:val="00BB3EE9"/>
    <w:rsid w:val="00BB4052"/>
    <w:rsid w:val="00BB4124"/>
    <w:rsid w:val="00BB4164"/>
    <w:rsid w:val="00BB432B"/>
    <w:rsid w:val="00BB5724"/>
    <w:rsid w:val="00BB669D"/>
    <w:rsid w:val="00BB694C"/>
    <w:rsid w:val="00BB6F01"/>
    <w:rsid w:val="00BC0A3A"/>
    <w:rsid w:val="00BC0DE0"/>
    <w:rsid w:val="00BC0EE8"/>
    <w:rsid w:val="00BC14AB"/>
    <w:rsid w:val="00BC1D83"/>
    <w:rsid w:val="00BC2B83"/>
    <w:rsid w:val="00BC40BB"/>
    <w:rsid w:val="00BC4BFF"/>
    <w:rsid w:val="00BC51F2"/>
    <w:rsid w:val="00BC5A5C"/>
    <w:rsid w:val="00BC7D10"/>
    <w:rsid w:val="00BC7DE2"/>
    <w:rsid w:val="00BD0B72"/>
    <w:rsid w:val="00BD1218"/>
    <w:rsid w:val="00BD123A"/>
    <w:rsid w:val="00BD167A"/>
    <w:rsid w:val="00BD17A5"/>
    <w:rsid w:val="00BD2560"/>
    <w:rsid w:val="00BD31AB"/>
    <w:rsid w:val="00BD3FFD"/>
    <w:rsid w:val="00BD425D"/>
    <w:rsid w:val="00BD439A"/>
    <w:rsid w:val="00BD4638"/>
    <w:rsid w:val="00BD7299"/>
    <w:rsid w:val="00BD7874"/>
    <w:rsid w:val="00BE1011"/>
    <w:rsid w:val="00BE155D"/>
    <w:rsid w:val="00BE16CB"/>
    <w:rsid w:val="00BE1B32"/>
    <w:rsid w:val="00BE20BF"/>
    <w:rsid w:val="00BE40BB"/>
    <w:rsid w:val="00BE4507"/>
    <w:rsid w:val="00BE489E"/>
    <w:rsid w:val="00BE4E1A"/>
    <w:rsid w:val="00BE5729"/>
    <w:rsid w:val="00BE7BA6"/>
    <w:rsid w:val="00BF098B"/>
    <w:rsid w:val="00BF0D20"/>
    <w:rsid w:val="00BF21A9"/>
    <w:rsid w:val="00BF2333"/>
    <w:rsid w:val="00BF2638"/>
    <w:rsid w:val="00BF3E96"/>
    <w:rsid w:val="00BF3FBC"/>
    <w:rsid w:val="00BF4307"/>
    <w:rsid w:val="00BF4503"/>
    <w:rsid w:val="00BF5083"/>
    <w:rsid w:val="00BF5735"/>
    <w:rsid w:val="00BF616F"/>
    <w:rsid w:val="00BF755D"/>
    <w:rsid w:val="00BF779D"/>
    <w:rsid w:val="00BF7BF2"/>
    <w:rsid w:val="00C0156E"/>
    <w:rsid w:val="00C0176C"/>
    <w:rsid w:val="00C02A45"/>
    <w:rsid w:val="00C055CB"/>
    <w:rsid w:val="00C05A44"/>
    <w:rsid w:val="00C070E6"/>
    <w:rsid w:val="00C0738F"/>
    <w:rsid w:val="00C07971"/>
    <w:rsid w:val="00C07C6A"/>
    <w:rsid w:val="00C102CC"/>
    <w:rsid w:val="00C105BB"/>
    <w:rsid w:val="00C10BD9"/>
    <w:rsid w:val="00C12F31"/>
    <w:rsid w:val="00C13C15"/>
    <w:rsid w:val="00C14453"/>
    <w:rsid w:val="00C15F72"/>
    <w:rsid w:val="00C176C5"/>
    <w:rsid w:val="00C178E8"/>
    <w:rsid w:val="00C17CE0"/>
    <w:rsid w:val="00C17F6A"/>
    <w:rsid w:val="00C20019"/>
    <w:rsid w:val="00C208F8"/>
    <w:rsid w:val="00C20C27"/>
    <w:rsid w:val="00C22076"/>
    <w:rsid w:val="00C22486"/>
    <w:rsid w:val="00C22B03"/>
    <w:rsid w:val="00C22C2B"/>
    <w:rsid w:val="00C24B0A"/>
    <w:rsid w:val="00C26BF2"/>
    <w:rsid w:val="00C308A6"/>
    <w:rsid w:val="00C31B42"/>
    <w:rsid w:val="00C33C88"/>
    <w:rsid w:val="00C35F7F"/>
    <w:rsid w:val="00C37B0F"/>
    <w:rsid w:val="00C37C49"/>
    <w:rsid w:val="00C40615"/>
    <w:rsid w:val="00C41214"/>
    <w:rsid w:val="00C4325D"/>
    <w:rsid w:val="00C439EA"/>
    <w:rsid w:val="00C4492E"/>
    <w:rsid w:val="00C45332"/>
    <w:rsid w:val="00C4560B"/>
    <w:rsid w:val="00C462F7"/>
    <w:rsid w:val="00C46EC3"/>
    <w:rsid w:val="00C47DCF"/>
    <w:rsid w:val="00C502E0"/>
    <w:rsid w:val="00C50F56"/>
    <w:rsid w:val="00C51EDD"/>
    <w:rsid w:val="00C529D7"/>
    <w:rsid w:val="00C53425"/>
    <w:rsid w:val="00C54C56"/>
    <w:rsid w:val="00C55364"/>
    <w:rsid w:val="00C6012D"/>
    <w:rsid w:val="00C60222"/>
    <w:rsid w:val="00C647ED"/>
    <w:rsid w:val="00C65075"/>
    <w:rsid w:val="00C65559"/>
    <w:rsid w:val="00C6693F"/>
    <w:rsid w:val="00C66B83"/>
    <w:rsid w:val="00C66D06"/>
    <w:rsid w:val="00C67F0E"/>
    <w:rsid w:val="00C700B7"/>
    <w:rsid w:val="00C70179"/>
    <w:rsid w:val="00C7059F"/>
    <w:rsid w:val="00C710CD"/>
    <w:rsid w:val="00C7210E"/>
    <w:rsid w:val="00C73C9E"/>
    <w:rsid w:val="00C75A27"/>
    <w:rsid w:val="00C75B92"/>
    <w:rsid w:val="00C76017"/>
    <w:rsid w:val="00C764A2"/>
    <w:rsid w:val="00C76A0A"/>
    <w:rsid w:val="00C76B7A"/>
    <w:rsid w:val="00C816BF"/>
    <w:rsid w:val="00C81D09"/>
    <w:rsid w:val="00C81F80"/>
    <w:rsid w:val="00C8284A"/>
    <w:rsid w:val="00C82E63"/>
    <w:rsid w:val="00C839D3"/>
    <w:rsid w:val="00C849DC"/>
    <w:rsid w:val="00C84AFB"/>
    <w:rsid w:val="00C85DB3"/>
    <w:rsid w:val="00C86281"/>
    <w:rsid w:val="00C86ABA"/>
    <w:rsid w:val="00C86FE3"/>
    <w:rsid w:val="00C87F9A"/>
    <w:rsid w:val="00C90054"/>
    <w:rsid w:val="00C91571"/>
    <w:rsid w:val="00C91E46"/>
    <w:rsid w:val="00C92FCC"/>
    <w:rsid w:val="00C93F8B"/>
    <w:rsid w:val="00C948FD"/>
    <w:rsid w:val="00C949D2"/>
    <w:rsid w:val="00C94E71"/>
    <w:rsid w:val="00C95E86"/>
    <w:rsid w:val="00C96469"/>
    <w:rsid w:val="00C9765E"/>
    <w:rsid w:val="00CA0427"/>
    <w:rsid w:val="00CA0BAF"/>
    <w:rsid w:val="00CA0D4B"/>
    <w:rsid w:val="00CA26BD"/>
    <w:rsid w:val="00CA3CE2"/>
    <w:rsid w:val="00CA3CE5"/>
    <w:rsid w:val="00CA4120"/>
    <w:rsid w:val="00CA4751"/>
    <w:rsid w:val="00CA57A8"/>
    <w:rsid w:val="00CA5EC2"/>
    <w:rsid w:val="00CA64D6"/>
    <w:rsid w:val="00CA6BFC"/>
    <w:rsid w:val="00CA7B8E"/>
    <w:rsid w:val="00CA7BBF"/>
    <w:rsid w:val="00CB109A"/>
    <w:rsid w:val="00CB1A72"/>
    <w:rsid w:val="00CB2313"/>
    <w:rsid w:val="00CB231B"/>
    <w:rsid w:val="00CB26C7"/>
    <w:rsid w:val="00CB33B7"/>
    <w:rsid w:val="00CB382B"/>
    <w:rsid w:val="00CB402D"/>
    <w:rsid w:val="00CB4998"/>
    <w:rsid w:val="00CB54A2"/>
    <w:rsid w:val="00CB5525"/>
    <w:rsid w:val="00CB5B93"/>
    <w:rsid w:val="00CB6A36"/>
    <w:rsid w:val="00CB6F0C"/>
    <w:rsid w:val="00CB7D39"/>
    <w:rsid w:val="00CC12D6"/>
    <w:rsid w:val="00CC182C"/>
    <w:rsid w:val="00CC22C1"/>
    <w:rsid w:val="00CC2BEB"/>
    <w:rsid w:val="00CC407E"/>
    <w:rsid w:val="00CC7032"/>
    <w:rsid w:val="00CC7034"/>
    <w:rsid w:val="00CD12A6"/>
    <w:rsid w:val="00CD293A"/>
    <w:rsid w:val="00CD47E1"/>
    <w:rsid w:val="00CD509F"/>
    <w:rsid w:val="00CD77E5"/>
    <w:rsid w:val="00CE2A8F"/>
    <w:rsid w:val="00CE377A"/>
    <w:rsid w:val="00CE3EE8"/>
    <w:rsid w:val="00CE4092"/>
    <w:rsid w:val="00CE473E"/>
    <w:rsid w:val="00CE586F"/>
    <w:rsid w:val="00CE65DD"/>
    <w:rsid w:val="00CE7A45"/>
    <w:rsid w:val="00CF00D0"/>
    <w:rsid w:val="00CF2C94"/>
    <w:rsid w:val="00CF338E"/>
    <w:rsid w:val="00CF4395"/>
    <w:rsid w:val="00CF4583"/>
    <w:rsid w:val="00CF4715"/>
    <w:rsid w:val="00CF4F26"/>
    <w:rsid w:val="00CF5872"/>
    <w:rsid w:val="00CF58C6"/>
    <w:rsid w:val="00CF61DA"/>
    <w:rsid w:val="00CF62AC"/>
    <w:rsid w:val="00CF6C54"/>
    <w:rsid w:val="00D006B9"/>
    <w:rsid w:val="00D00A97"/>
    <w:rsid w:val="00D011D4"/>
    <w:rsid w:val="00D01776"/>
    <w:rsid w:val="00D0259B"/>
    <w:rsid w:val="00D02E46"/>
    <w:rsid w:val="00D03A26"/>
    <w:rsid w:val="00D03BE1"/>
    <w:rsid w:val="00D04A2B"/>
    <w:rsid w:val="00D04AD0"/>
    <w:rsid w:val="00D04B0C"/>
    <w:rsid w:val="00D0525E"/>
    <w:rsid w:val="00D06470"/>
    <w:rsid w:val="00D06D3D"/>
    <w:rsid w:val="00D06EDD"/>
    <w:rsid w:val="00D07E47"/>
    <w:rsid w:val="00D10083"/>
    <w:rsid w:val="00D128D9"/>
    <w:rsid w:val="00D14CF7"/>
    <w:rsid w:val="00D151AC"/>
    <w:rsid w:val="00D154EE"/>
    <w:rsid w:val="00D15EF4"/>
    <w:rsid w:val="00D16BB0"/>
    <w:rsid w:val="00D17353"/>
    <w:rsid w:val="00D179C1"/>
    <w:rsid w:val="00D21A66"/>
    <w:rsid w:val="00D22622"/>
    <w:rsid w:val="00D227F7"/>
    <w:rsid w:val="00D2341A"/>
    <w:rsid w:val="00D2380C"/>
    <w:rsid w:val="00D23F60"/>
    <w:rsid w:val="00D24A96"/>
    <w:rsid w:val="00D2655A"/>
    <w:rsid w:val="00D265DE"/>
    <w:rsid w:val="00D272A3"/>
    <w:rsid w:val="00D308F2"/>
    <w:rsid w:val="00D30B8D"/>
    <w:rsid w:val="00D3138F"/>
    <w:rsid w:val="00D33384"/>
    <w:rsid w:val="00D33C09"/>
    <w:rsid w:val="00D34050"/>
    <w:rsid w:val="00D345CE"/>
    <w:rsid w:val="00D348F2"/>
    <w:rsid w:val="00D35B63"/>
    <w:rsid w:val="00D40192"/>
    <w:rsid w:val="00D402AD"/>
    <w:rsid w:val="00D4096B"/>
    <w:rsid w:val="00D418A0"/>
    <w:rsid w:val="00D425B7"/>
    <w:rsid w:val="00D42D5E"/>
    <w:rsid w:val="00D439F7"/>
    <w:rsid w:val="00D43D6A"/>
    <w:rsid w:val="00D440F1"/>
    <w:rsid w:val="00D442A1"/>
    <w:rsid w:val="00D44781"/>
    <w:rsid w:val="00D460F4"/>
    <w:rsid w:val="00D46915"/>
    <w:rsid w:val="00D47279"/>
    <w:rsid w:val="00D47798"/>
    <w:rsid w:val="00D500E1"/>
    <w:rsid w:val="00D5100D"/>
    <w:rsid w:val="00D51A64"/>
    <w:rsid w:val="00D53163"/>
    <w:rsid w:val="00D5346A"/>
    <w:rsid w:val="00D53683"/>
    <w:rsid w:val="00D536B8"/>
    <w:rsid w:val="00D53F0A"/>
    <w:rsid w:val="00D54E80"/>
    <w:rsid w:val="00D5581E"/>
    <w:rsid w:val="00D55B4A"/>
    <w:rsid w:val="00D566BD"/>
    <w:rsid w:val="00D57205"/>
    <w:rsid w:val="00D613FB"/>
    <w:rsid w:val="00D61493"/>
    <w:rsid w:val="00D618D3"/>
    <w:rsid w:val="00D621D4"/>
    <w:rsid w:val="00D62F87"/>
    <w:rsid w:val="00D64962"/>
    <w:rsid w:val="00D64AAC"/>
    <w:rsid w:val="00D65778"/>
    <w:rsid w:val="00D667ED"/>
    <w:rsid w:val="00D673AA"/>
    <w:rsid w:val="00D67D32"/>
    <w:rsid w:val="00D70E0E"/>
    <w:rsid w:val="00D71702"/>
    <w:rsid w:val="00D718EB"/>
    <w:rsid w:val="00D7201E"/>
    <w:rsid w:val="00D72751"/>
    <w:rsid w:val="00D7381B"/>
    <w:rsid w:val="00D739F3"/>
    <w:rsid w:val="00D73FE5"/>
    <w:rsid w:val="00D74557"/>
    <w:rsid w:val="00D755D2"/>
    <w:rsid w:val="00D76FD9"/>
    <w:rsid w:val="00D772AA"/>
    <w:rsid w:val="00D80124"/>
    <w:rsid w:val="00D8071A"/>
    <w:rsid w:val="00D81924"/>
    <w:rsid w:val="00D81E61"/>
    <w:rsid w:val="00D83310"/>
    <w:rsid w:val="00D857C6"/>
    <w:rsid w:val="00D86840"/>
    <w:rsid w:val="00D86E4A"/>
    <w:rsid w:val="00D86EE1"/>
    <w:rsid w:val="00D90518"/>
    <w:rsid w:val="00D90E05"/>
    <w:rsid w:val="00D91457"/>
    <w:rsid w:val="00D916A9"/>
    <w:rsid w:val="00D92EA5"/>
    <w:rsid w:val="00D93E48"/>
    <w:rsid w:val="00D93E81"/>
    <w:rsid w:val="00DA0B33"/>
    <w:rsid w:val="00DA1683"/>
    <w:rsid w:val="00DA1FE4"/>
    <w:rsid w:val="00DA2F3A"/>
    <w:rsid w:val="00DA3F3D"/>
    <w:rsid w:val="00DA4AA0"/>
    <w:rsid w:val="00DA5A49"/>
    <w:rsid w:val="00DB0631"/>
    <w:rsid w:val="00DB0A89"/>
    <w:rsid w:val="00DB2091"/>
    <w:rsid w:val="00DB2F69"/>
    <w:rsid w:val="00DB45BE"/>
    <w:rsid w:val="00DB5CC0"/>
    <w:rsid w:val="00DB5E0C"/>
    <w:rsid w:val="00DB79DC"/>
    <w:rsid w:val="00DB7BFF"/>
    <w:rsid w:val="00DC02C0"/>
    <w:rsid w:val="00DC25BE"/>
    <w:rsid w:val="00DC278F"/>
    <w:rsid w:val="00DC417E"/>
    <w:rsid w:val="00DC42A1"/>
    <w:rsid w:val="00DC4330"/>
    <w:rsid w:val="00DC5FA6"/>
    <w:rsid w:val="00DC66AD"/>
    <w:rsid w:val="00DC68DC"/>
    <w:rsid w:val="00DD01BA"/>
    <w:rsid w:val="00DD0C22"/>
    <w:rsid w:val="00DD12CE"/>
    <w:rsid w:val="00DD1DB1"/>
    <w:rsid w:val="00DD28DC"/>
    <w:rsid w:val="00DD3D75"/>
    <w:rsid w:val="00DD3DB3"/>
    <w:rsid w:val="00DD4164"/>
    <w:rsid w:val="00DD4D22"/>
    <w:rsid w:val="00DD4E3F"/>
    <w:rsid w:val="00DD576E"/>
    <w:rsid w:val="00DD6F0D"/>
    <w:rsid w:val="00DE1AB0"/>
    <w:rsid w:val="00DE2809"/>
    <w:rsid w:val="00DE2CDE"/>
    <w:rsid w:val="00DE4749"/>
    <w:rsid w:val="00DE7062"/>
    <w:rsid w:val="00DF083D"/>
    <w:rsid w:val="00DF287F"/>
    <w:rsid w:val="00DF31EA"/>
    <w:rsid w:val="00DF3918"/>
    <w:rsid w:val="00DF45B6"/>
    <w:rsid w:val="00DF5BAB"/>
    <w:rsid w:val="00DF5E25"/>
    <w:rsid w:val="00DF74BA"/>
    <w:rsid w:val="00DF7554"/>
    <w:rsid w:val="00E00F72"/>
    <w:rsid w:val="00E01D9F"/>
    <w:rsid w:val="00E03F6F"/>
    <w:rsid w:val="00E0405A"/>
    <w:rsid w:val="00E04269"/>
    <w:rsid w:val="00E11BB7"/>
    <w:rsid w:val="00E11F25"/>
    <w:rsid w:val="00E12775"/>
    <w:rsid w:val="00E12997"/>
    <w:rsid w:val="00E129A5"/>
    <w:rsid w:val="00E15AC5"/>
    <w:rsid w:val="00E1621F"/>
    <w:rsid w:val="00E2041A"/>
    <w:rsid w:val="00E20FD4"/>
    <w:rsid w:val="00E23AF9"/>
    <w:rsid w:val="00E25071"/>
    <w:rsid w:val="00E2560C"/>
    <w:rsid w:val="00E27631"/>
    <w:rsid w:val="00E30ADA"/>
    <w:rsid w:val="00E321D5"/>
    <w:rsid w:val="00E32842"/>
    <w:rsid w:val="00E32E33"/>
    <w:rsid w:val="00E33439"/>
    <w:rsid w:val="00E33547"/>
    <w:rsid w:val="00E33794"/>
    <w:rsid w:val="00E34570"/>
    <w:rsid w:val="00E34A3A"/>
    <w:rsid w:val="00E36563"/>
    <w:rsid w:val="00E40A74"/>
    <w:rsid w:val="00E40EEC"/>
    <w:rsid w:val="00E41F1C"/>
    <w:rsid w:val="00E42B88"/>
    <w:rsid w:val="00E42C7E"/>
    <w:rsid w:val="00E42FDD"/>
    <w:rsid w:val="00E44E54"/>
    <w:rsid w:val="00E44F79"/>
    <w:rsid w:val="00E45513"/>
    <w:rsid w:val="00E45FFD"/>
    <w:rsid w:val="00E4729F"/>
    <w:rsid w:val="00E52DBA"/>
    <w:rsid w:val="00E52E7C"/>
    <w:rsid w:val="00E52EF2"/>
    <w:rsid w:val="00E5324B"/>
    <w:rsid w:val="00E54A60"/>
    <w:rsid w:val="00E55467"/>
    <w:rsid w:val="00E55B4F"/>
    <w:rsid w:val="00E56BB1"/>
    <w:rsid w:val="00E57CEB"/>
    <w:rsid w:val="00E60143"/>
    <w:rsid w:val="00E60172"/>
    <w:rsid w:val="00E61C58"/>
    <w:rsid w:val="00E64265"/>
    <w:rsid w:val="00E6479A"/>
    <w:rsid w:val="00E713C6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6A87"/>
    <w:rsid w:val="00E771F3"/>
    <w:rsid w:val="00E77A80"/>
    <w:rsid w:val="00E809CB"/>
    <w:rsid w:val="00E80C67"/>
    <w:rsid w:val="00E816CE"/>
    <w:rsid w:val="00E81D19"/>
    <w:rsid w:val="00E821D4"/>
    <w:rsid w:val="00E82CF3"/>
    <w:rsid w:val="00E830B7"/>
    <w:rsid w:val="00E8325B"/>
    <w:rsid w:val="00E83371"/>
    <w:rsid w:val="00E83BBB"/>
    <w:rsid w:val="00E84AB2"/>
    <w:rsid w:val="00E85264"/>
    <w:rsid w:val="00E856ED"/>
    <w:rsid w:val="00E85880"/>
    <w:rsid w:val="00E85CA7"/>
    <w:rsid w:val="00E8764B"/>
    <w:rsid w:val="00E87709"/>
    <w:rsid w:val="00E8798B"/>
    <w:rsid w:val="00E879F6"/>
    <w:rsid w:val="00E902E7"/>
    <w:rsid w:val="00E908C4"/>
    <w:rsid w:val="00E90D1D"/>
    <w:rsid w:val="00E90D69"/>
    <w:rsid w:val="00E91109"/>
    <w:rsid w:val="00E91422"/>
    <w:rsid w:val="00E91CE1"/>
    <w:rsid w:val="00E921FA"/>
    <w:rsid w:val="00E92288"/>
    <w:rsid w:val="00E93AA2"/>
    <w:rsid w:val="00E93E6D"/>
    <w:rsid w:val="00E95DFF"/>
    <w:rsid w:val="00E960CA"/>
    <w:rsid w:val="00E978C4"/>
    <w:rsid w:val="00EA00C9"/>
    <w:rsid w:val="00EA0C09"/>
    <w:rsid w:val="00EA0EB5"/>
    <w:rsid w:val="00EA2C94"/>
    <w:rsid w:val="00EA319D"/>
    <w:rsid w:val="00EA4571"/>
    <w:rsid w:val="00EA4614"/>
    <w:rsid w:val="00EA5725"/>
    <w:rsid w:val="00EA7721"/>
    <w:rsid w:val="00EB0540"/>
    <w:rsid w:val="00EB10C1"/>
    <w:rsid w:val="00EB1D21"/>
    <w:rsid w:val="00EB2402"/>
    <w:rsid w:val="00EB279A"/>
    <w:rsid w:val="00EB2CAC"/>
    <w:rsid w:val="00EB3B36"/>
    <w:rsid w:val="00EB3B5F"/>
    <w:rsid w:val="00EB52FD"/>
    <w:rsid w:val="00EB5384"/>
    <w:rsid w:val="00EB5DAF"/>
    <w:rsid w:val="00EB6190"/>
    <w:rsid w:val="00EB6BA5"/>
    <w:rsid w:val="00EB6EE4"/>
    <w:rsid w:val="00EB7571"/>
    <w:rsid w:val="00EB78BA"/>
    <w:rsid w:val="00EB7D4A"/>
    <w:rsid w:val="00EC1072"/>
    <w:rsid w:val="00EC1339"/>
    <w:rsid w:val="00EC29B8"/>
    <w:rsid w:val="00EC2BAA"/>
    <w:rsid w:val="00EC2DDC"/>
    <w:rsid w:val="00EC310E"/>
    <w:rsid w:val="00EC3C98"/>
    <w:rsid w:val="00EC533C"/>
    <w:rsid w:val="00EC5EBA"/>
    <w:rsid w:val="00EC67AE"/>
    <w:rsid w:val="00EC6BE5"/>
    <w:rsid w:val="00EC7713"/>
    <w:rsid w:val="00ED09C4"/>
    <w:rsid w:val="00ED104F"/>
    <w:rsid w:val="00ED208C"/>
    <w:rsid w:val="00ED25A5"/>
    <w:rsid w:val="00ED28D8"/>
    <w:rsid w:val="00ED3424"/>
    <w:rsid w:val="00ED48AF"/>
    <w:rsid w:val="00ED4B55"/>
    <w:rsid w:val="00ED5AC6"/>
    <w:rsid w:val="00ED5E0B"/>
    <w:rsid w:val="00ED6BC4"/>
    <w:rsid w:val="00EE16EB"/>
    <w:rsid w:val="00EE1854"/>
    <w:rsid w:val="00EE2985"/>
    <w:rsid w:val="00EE302A"/>
    <w:rsid w:val="00EE3335"/>
    <w:rsid w:val="00EE3B59"/>
    <w:rsid w:val="00EE409A"/>
    <w:rsid w:val="00EE4DB6"/>
    <w:rsid w:val="00EE549A"/>
    <w:rsid w:val="00EE5DB1"/>
    <w:rsid w:val="00EE5E39"/>
    <w:rsid w:val="00EE6E4F"/>
    <w:rsid w:val="00EE788C"/>
    <w:rsid w:val="00EE7F94"/>
    <w:rsid w:val="00EF1C86"/>
    <w:rsid w:val="00EF37FB"/>
    <w:rsid w:val="00EF46DD"/>
    <w:rsid w:val="00EF591E"/>
    <w:rsid w:val="00EF6902"/>
    <w:rsid w:val="00EF7D5B"/>
    <w:rsid w:val="00F00736"/>
    <w:rsid w:val="00F007D1"/>
    <w:rsid w:val="00F03C5B"/>
    <w:rsid w:val="00F04982"/>
    <w:rsid w:val="00F07935"/>
    <w:rsid w:val="00F101DA"/>
    <w:rsid w:val="00F105FC"/>
    <w:rsid w:val="00F1082F"/>
    <w:rsid w:val="00F11ED4"/>
    <w:rsid w:val="00F12E52"/>
    <w:rsid w:val="00F151E8"/>
    <w:rsid w:val="00F15209"/>
    <w:rsid w:val="00F1578E"/>
    <w:rsid w:val="00F15FAD"/>
    <w:rsid w:val="00F162EE"/>
    <w:rsid w:val="00F163C4"/>
    <w:rsid w:val="00F165DD"/>
    <w:rsid w:val="00F17F60"/>
    <w:rsid w:val="00F213AB"/>
    <w:rsid w:val="00F2473C"/>
    <w:rsid w:val="00F24D7B"/>
    <w:rsid w:val="00F25EDE"/>
    <w:rsid w:val="00F2702C"/>
    <w:rsid w:val="00F27559"/>
    <w:rsid w:val="00F279D8"/>
    <w:rsid w:val="00F27B49"/>
    <w:rsid w:val="00F3054A"/>
    <w:rsid w:val="00F30DBF"/>
    <w:rsid w:val="00F31F81"/>
    <w:rsid w:val="00F326DD"/>
    <w:rsid w:val="00F32D77"/>
    <w:rsid w:val="00F340D1"/>
    <w:rsid w:val="00F345BA"/>
    <w:rsid w:val="00F35910"/>
    <w:rsid w:val="00F37CC0"/>
    <w:rsid w:val="00F40273"/>
    <w:rsid w:val="00F40544"/>
    <w:rsid w:val="00F413EB"/>
    <w:rsid w:val="00F41795"/>
    <w:rsid w:val="00F426D2"/>
    <w:rsid w:val="00F431D4"/>
    <w:rsid w:val="00F4334E"/>
    <w:rsid w:val="00F43590"/>
    <w:rsid w:val="00F44790"/>
    <w:rsid w:val="00F44802"/>
    <w:rsid w:val="00F453E1"/>
    <w:rsid w:val="00F46E44"/>
    <w:rsid w:val="00F4728B"/>
    <w:rsid w:val="00F478D3"/>
    <w:rsid w:val="00F50483"/>
    <w:rsid w:val="00F50AC7"/>
    <w:rsid w:val="00F50E10"/>
    <w:rsid w:val="00F512BF"/>
    <w:rsid w:val="00F51C6A"/>
    <w:rsid w:val="00F51CEE"/>
    <w:rsid w:val="00F51CF8"/>
    <w:rsid w:val="00F535B4"/>
    <w:rsid w:val="00F5410A"/>
    <w:rsid w:val="00F54CA9"/>
    <w:rsid w:val="00F5542F"/>
    <w:rsid w:val="00F556A6"/>
    <w:rsid w:val="00F55BE2"/>
    <w:rsid w:val="00F56581"/>
    <w:rsid w:val="00F5716A"/>
    <w:rsid w:val="00F6021F"/>
    <w:rsid w:val="00F60F87"/>
    <w:rsid w:val="00F613AD"/>
    <w:rsid w:val="00F623B3"/>
    <w:rsid w:val="00F63161"/>
    <w:rsid w:val="00F6459F"/>
    <w:rsid w:val="00F64670"/>
    <w:rsid w:val="00F64895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3D7F"/>
    <w:rsid w:val="00F751A1"/>
    <w:rsid w:val="00F75357"/>
    <w:rsid w:val="00F769FE"/>
    <w:rsid w:val="00F76B03"/>
    <w:rsid w:val="00F77492"/>
    <w:rsid w:val="00F77B11"/>
    <w:rsid w:val="00F77B83"/>
    <w:rsid w:val="00F77D92"/>
    <w:rsid w:val="00F8126B"/>
    <w:rsid w:val="00F822F8"/>
    <w:rsid w:val="00F82D90"/>
    <w:rsid w:val="00F838FF"/>
    <w:rsid w:val="00F859C6"/>
    <w:rsid w:val="00F86013"/>
    <w:rsid w:val="00F864B8"/>
    <w:rsid w:val="00F86717"/>
    <w:rsid w:val="00F87C4E"/>
    <w:rsid w:val="00F9045D"/>
    <w:rsid w:val="00F9156E"/>
    <w:rsid w:val="00F92542"/>
    <w:rsid w:val="00F93CE5"/>
    <w:rsid w:val="00F94113"/>
    <w:rsid w:val="00F94658"/>
    <w:rsid w:val="00F96E70"/>
    <w:rsid w:val="00F97BAC"/>
    <w:rsid w:val="00F97F2E"/>
    <w:rsid w:val="00FA004E"/>
    <w:rsid w:val="00FA07B8"/>
    <w:rsid w:val="00FA0808"/>
    <w:rsid w:val="00FA1593"/>
    <w:rsid w:val="00FA263F"/>
    <w:rsid w:val="00FA2B9C"/>
    <w:rsid w:val="00FA3842"/>
    <w:rsid w:val="00FA3BD1"/>
    <w:rsid w:val="00FA5232"/>
    <w:rsid w:val="00FA6B32"/>
    <w:rsid w:val="00FA78AB"/>
    <w:rsid w:val="00FB0432"/>
    <w:rsid w:val="00FB07DB"/>
    <w:rsid w:val="00FB1073"/>
    <w:rsid w:val="00FB18E6"/>
    <w:rsid w:val="00FB1B0B"/>
    <w:rsid w:val="00FB1E5D"/>
    <w:rsid w:val="00FB1F84"/>
    <w:rsid w:val="00FB24D6"/>
    <w:rsid w:val="00FB426B"/>
    <w:rsid w:val="00FB4764"/>
    <w:rsid w:val="00FB48CD"/>
    <w:rsid w:val="00FB4A0C"/>
    <w:rsid w:val="00FB5F39"/>
    <w:rsid w:val="00FB62DF"/>
    <w:rsid w:val="00FB7FD9"/>
    <w:rsid w:val="00FC009E"/>
    <w:rsid w:val="00FC04F3"/>
    <w:rsid w:val="00FC0936"/>
    <w:rsid w:val="00FC09B0"/>
    <w:rsid w:val="00FC09FB"/>
    <w:rsid w:val="00FC28EA"/>
    <w:rsid w:val="00FC3FF7"/>
    <w:rsid w:val="00FC46CC"/>
    <w:rsid w:val="00FC4C90"/>
    <w:rsid w:val="00FC6446"/>
    <w:rsid w:val="00FC68BA"/>
    <w:rsid w:val="00FD0281"/>
    <w:rsid w:val="00FD03B5"/>
    <w:rsid w:val="00FD04C9"/>
    <w:rsid w:val="00FD0DD1"/>
    <w:rsid w:val="00FD1425"/>
    <w:rsid w:val="00FD1452"/>
    <w:rsid w:val="00FD2298"/>
    <w:rsid w:val="00FD3A63"/>
    <w:rsid w:val="00FD5FBE"/>
    <w:rsid w:val="00FD6CFD"/>
    <w:rsid w:val="00FD7074"/>
    <w:rsid w:val="00FD7AAC"/>
    <w:rsid w:val="00FD7C74"/>
    <w:rsid w:val="00FE004E"/>
    <w:rsid w:val="00FE05FE"/>
    <w:rsid w:val="00FE1587"/>
    <w:rsid w:val="00FE2940"/>
    <w:rsid w:val="00FE2D83"/>
    <w:rsid w:val="00FE464A"/>
    <w:rsid w:val="00FE6DCE"/>
    <w:rsid w:val="00FF0DCC"/>
    <w:rsid w:val="00FF2156"/>
    <w:rsid w:val="00FF2C2D"/>
    <w:rsid w:val="00FF37D1"/>
    <w:rsid w:val="00FF3976"/>
    <w:rsid w:val="00FF3C6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6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7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5372CE-B8AC-4E0A-97AE-BF0A1CA8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2182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Ramos Hernández, Antonio</cp:lastModifiedBy>
  <cp:revision>2</cp:revision>
  <cp:lastPrinted>2017-02-15T22:05:00Z</cp:lastPrinted>
  <dcterms:created xsi:type="dcterms:W3CDTF">2018-02-24T02:19:00Z</dcterms:created>
  <dcterms:modified xsi:type="dcterms:W3CDTF">2018-02-24T02:19:00Z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