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CE6005">
        <w:rPr>
          <w:rFonts w:ascii="Arial" w:hAnsi="Arial" w:cs="Arial"/>
          <w:b/>
          <w:sz w:val="17"/>
          <w:szCs w:val="17"/>
        </w:rPr>
        <w:t>CONSEJO DE CIENCIA Y TECNOLOGÍA DEL ESTADO DE QUERÉTARO.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Default="008A45E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45EF">
              <w:rPr>
                <w:rFonts w:ascii="Calibri" w:hAnsi="Calibri"/>
                <w:color w:val="000000"/>
                <w:sz w:val="18"/>
                <w:szCs w:val="18"/>
              </w:rPr>
              <w:t>RAMO 11 U080 APOYO A CENTROS Y ORGANIZACIONES DE EDUCACIÓN.</w:t>
            </w:r>
          </w:p>
          <w:p w:rsidR="00A55E8A" w:rsidRPr="00924C30" w:rsidRDefault="00A55E8A" w:rsidP="00A55E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Apoyo Financiero con recursos públicos federales no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regularizables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para los Sistemas de Enseñanza Vivencial e Indagatoria de la Ciencia (SEVIC-INNOVEC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)con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base en la disponibilidad presupuestaria del ejercicio fiscal 2017.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0C438F" w:rsidP="000C43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0C438F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438F">
              <w:rPr>
                <w:rFonts w:ascii="Calibri" w:hAnsi="Calibri"/>
                <w:color w:val="000000"/>
                <w:sz w:val="18"/>
                <w:szCs w:val="18"/>
              </w:rPr>
              <w:t>7126678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78307D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78307D" w:rsidP="0078307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 en A. Raúl Iturralde Olvera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78307D" w:rsidRDefault="0078307D" w:rsidP="0078307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78307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C.P. Edson </w:t>
            </w:r>
            <w:proofErr w:type="spellStart"/>
            <w:r w:rsidRPr="0078307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Lepe</w:t>
            </w:r>
            <w:proofErr w:type="spellEnd"/>
            <w:r w:rsidRPr="0078307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Zepeda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8307D" w:rsidP="0078307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8307D" w:rsidP="0078307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del Área de Contabilidad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FC" w:rsidRDefault="00E47FFC">
      <w:r>
        <w:separator/>
      </w:r>
    </w:p>
  </w:endnote>
  <w:endnote w:type="continuationSeparator" w:id="0">
    <w:p w:rsidR="00E47FFC" w:rsidRDefault="00E4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55E8A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55E8A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 xml:space="preserve">RELACIÓN DE </w:t>
    </w:r>
    <w:r w:rsidR="000C438F">
      <w:rPr>
        <w:rFonts w:ascii="Avenir LT Std 45 Book" w:hAnsi="Avenir LT Std 45 Book" w:cs="Arial"/>
        <w:color w:val="808080"/>
        <w:szCs w:val="20"/>
      </w:rPr>
      <w:t xml:space="preserve">CUENTAS BANCARIAS PRODUCTIVAS ESPECÍFICAS EN LAS QUE SE DEPOSITARON RECURSOS FEDERALES TRANSFERIDOS                                                                                     </w:t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55E8A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55E8A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FC" w:rsidRDefault="00E47FFC">
      <w:r>
        <w:separator/>
      </w:r>
    </w:p>
  </w:footnote>
  <w:footnote w:type="continuationSeparator" w:id="0">
    <w:p w:rsidR="00E47FFC" w:rsidRDefault="00E4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CE6005">
      <w:rPr>
        <w:rFonts w:ascii="Avenir LT Std 45 Book" w:hAnsi="Avenir LT Std 45 Book"/>
        <w:b/>
        <w:color w:val="808080"/>
        <w:sz w:val="20"/>
        <w:szCs w:val="20"/>
      </w:rPr>
      <w:t>Consejo de Ciencia y Tecnología del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38F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2B97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307D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4FC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5EF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5E8A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5D92"/>
    <w:rsid w:val="00CE6005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C64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FFC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1B4832-40CE-49D5-A943-3D0AAD77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ASISTENTE</cp:lastModifiedBy>
  <cp:revision>10</cp:revision>
  <cp:lastPrinted>2014-03-13T03:19:00Z</cp:lastPrinted>
  <dcterms:created xsi:type="dcterms:W3CDTF">2018-02-09T13:48:00Z</dcterms:created>
  <dcterms:modified xsi:type="dcterms:W3CDTF">2018-02-09T14:15:00Z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