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7643DF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03C48" wp14:editId="6BA564E7">
                <wp:simplePos x="0" y="0"/>
                <wp:positionH relativeFrom="margin">
                  <wp:posOffset>7642225</wp:posOffset>
                </wp:positionH>
                <wp:positionV relativeFrom="paragraph">
                  <wp:posOffset>-581660</wp:posOffset>
                </wp:positionV>
                <wp:extent cx="959485" cy="307975"/>
                <wp:effectExtent l="0" t="0" r="0" b="0"/>
                <wp:wrapNone/>
                <wp:docPr id="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16" w:rsidRPr="00CF00D0" w:rsidRDefault="003D2416" w:rsidP="003D2416">
                            <w:pPr>
                              <w:jc w:val="right"/>
                              <w:rPr>
                                <w:rFonts w:ascii="Avenir LT Std 45 Book" w:hAnsi="Avenir LT Std 45 Book" w:cs="Arial"/>
                                <w:b/>
                                <w:color w:val="808080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Avenir LT Std 45 Book" w:hAnsi="Avenir LT Std 45 Book" w:cs="Arial"/>
                                <w:b/>
                                <w:color w:val="808080"/>
                                <w:sz w:val="36"/>
                                <w:szCs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601.75pt;margin-top:-45.8pt;width:75.5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" stroked="f">
                <v:textbox>
                  <w:txbxContent>
                    <w:p w:rsidR="003D2416" w:rsidRPr="00CF00D0" w:rsidRDefault="003D2416" w:rsidP="003D2416">
                      <w:pPr>
                        <w:jc w:val="right"/>
                        <w:rPr>
                          <w:rFonts w:ascii="Avenir LT Std 45 Book" w:hAnsi="Avenir LT Std 45 Book" w:cs="Arial"/>
                          <w:b/>
                          <w:color w:val="808080"/>
                          <w:sz w:val="36"/>
                          <w:szCs w:val="20"/>
                        </w:rPr>
                      </w:pPr>
                      <w:r>
                        <w:rPr>
                          <w:rFonts w:ascii="Avenir LT Std 45 Book" w:hAnsi="Avenir LT Std 45 Book" w:cs="Arial"/>
                          <w:b/>
                          <w:color w:val="808080"/>
                          <w:sz w:val="36"/>
                          <w:szCs w:val="20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2A664" wp14:editId="18E60EBE">
                <wp:simplePos x="0" y="0"/>
                <wp:positionH relativeFrom="column">
                  <wp:posOffset>6669405</wp:posOffset>
                </wp:positionH>
                <wp:positionV relativeFrom="paragraph">
                  <wp:posOffset>-958850</wp:posOffset>
                </wp:positionV>
                <wp:extent cx="1940560" cy="398145"/>
                <wp:effectExtent l="0" t="0" r="2540" b="1905"/>
                <wp:wrapNone/>
                <wp:docPr id="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416" w:rsidRPr="007643DF" w:rsidRDefault="003D2416" w:rsidP="003D2416">
                            <w:pPr>
                              <w:jc w:val="right"/>
                              <w:rPr>
                                <w:rFonts w:ascii="Avenir LT Std 45 Book" w:hAnsi="Avenir LT Std 45 Book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7643DF">
                              <w:rPr>
                                <w:rFonts w:ascii="Avenir LT Std 45 Book" w:hAnsi="Avenir LT Std 45 Book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3D2416" w:rsidRPr="007643DF" w:rsidRDefault="003D2416" w:rsidP="003D2416">
                            <w:pPr>
                              <w:jc w:val="right"/>
                              <w:rPr>
                                <w:rFonts w:ascii="Avenir LT Std 45 Book" w:hAnsi="Avenir LT Std 45 Book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7643DF">
                              <w:rPr>
                                <w:rFonts w:ascii="Avenir LT Std 45 Book" w:hAnsi="Avenir LT Std 45 Book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Estatal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5.15pt;margin-top:-75.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" stroked="f">
                <v:textbox>
                  <w:txbxContent>
                    <w:p w:rsidR="003D2416" w:rsidRPr="007643DF" w:rsidRDefault="003D2416" w:rsidP="003D2416">
                      <w:pPr>
                        <w:jc w:val="right"/>
                        <w:rPr>
                          <w:rFonts w:ascii="Avenir LT Std 45 Book" w:hAnsi="Avenir LT Std 45 Book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7643DF">
                        <w:rPr>
                          <w:rFonts w:ascii="Avenir LT Std 45 Book" w:hAnsi="Avenir LT Std 45 Book" w:cs="Arial"/>
                          <w:color w:val="767171" w:themeColor="background2" w:themeShade="80"/>
                          <w:sz w:val="20"/>
                          <w:szCs w:val="20"/>
                        </w:rPr>
                        <w:t>Cuenta Pública</w:t>
                      </w:r>
                    </w:p>
                    <w:p w:rsidR="003D2416" w:rsidRPr="007643DF" w:rsidRDefault="003D2416" w:rsidP="003D2416">
                      <w:pPr>
                        <w:jc w:val="right"/>
                        <w:rPr>
                          <w:rFonts w:ascii="Avenir LT Std 45 Book" w:hAnsi="Avenir LT Std 45 Book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7643DF">
                        <w:rPr>
                          <w:rFonts w:ascii="Avenir LT Std 45 Book" w:hAnsi="Avenir LT Std 45 Book" w:cs="Arial"/>
                          <w:color w:val="767171" w:themeColor="background2" w:themeShade="80"/>
                          <w:sz w:val="20"/>
                          <w:szCs w:val="20"/>
                        </w:rPr>
                        <w:t>Estatal</w:t>
                      </w:r>
                    </w:p>
                  </w:txbxContent>
                </v:textbox>
              </v:shape>
            </w:pict>
          </mc:Fallback>
        </mc:AlternateContent>
      </w:r>
      <w:r w:rsidR="00F156C7"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 w:rsidR="00F156C7"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160D4D">
        <w:rPr>
          <w:rFonts w:ascii="Arial" w:hAnsi="Arial" w:cs="Arial"/>
          <w:b/>
          <w:sz w:val="17"/>
          <w:szCs w:val="17"/>
        </w:rPr>
        <w:t>SISTEMA PARA EL DESARROLLO INTEGRAL DE LA FAMILIA DEL ESTADO DE QUERETARO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9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7585"/>
        <w:gridCol w:w="2862"/>
      </w:tblGrid>
      <w:tr w:rsidR="00F156C7" w:rsidTr="00467AA4">
        <w:trPr>
          <w:trHeight w:val="54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160D4D" w:rsidTr="00467AA4">
        <w:trPr>
          <w:trHeight w:val="54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D4D" w:rsidRPr="00160D4D" w:rsidRDefault="00160D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0D4D">
              <w:rPr>
                <w:rFonts w:asciiTheme="minorHAnsi" w:hAnsiTheme="minorHAnsi" w:cstheme="minorHAnsi"/>
                <w:sz w:val="18"/>
                <w:szCs w:val="18"/>
              </w:rPr>
              <w:t>11 03 045 01 145 001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D" w:rsidRPr="00160D4D" w:rsidRDefault="00467A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EDIFICIO 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>FRACCIÓN DEL RANCHO JESUS MARÍA, MUNICIPIO DE EL MARQUÉS, QRO.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4D" w:rsidRPr="00160D4D" w:rsidRDefault="00467AA4" w:rsidP="00467AA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$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 xml:space="preserve"> 3,612,439.09 </w:t>
            </w:r>
          </w:p>
        </w:tc>
      </w:tr>
      <w:tr w:rsidR="00160D4D" w:rsidTr="00467AA4">
        <w:trPr>
          <w:trHeight w:val="54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D4D" w:rsidRPr="00160D4D" w:rsidRDefault="00160D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0D4D">
              <w:rPr>
                <w:rFonts w:asciiTheme="minorHAnsi" w:hAnsiTheme="minorHAnsi" w:cstheme="minorHAnsi"/>
                <w:sz w:val="18"/>
                <w:szCs w:val="18"/>
              </w:rPr>
              <w:t>11 01 018 66 130 524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D" w:rsidRPr="00160D4D" w:rsidRDefault="00467A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TERRENO 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>FRACCIÓN DE LA QUE FUERA FRACCIÓN V DEL RANCHO CERRO PRIETO, MUNICIPIO DE EL MARQUÉS, QRO.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4D" w:rsidRPr="00160D4D" w:rsidRDefault="00467AA4" w:rsidP="00160D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$ 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 xml:space="preserve">339,421.56 </w:t>
            </w:r>
          </w:p>
        </w:tc>
      </w:tr>
      <w:tr w:rsidR="00160D4D" w:rsidTr="00467AA4">
        <w:trPr>
          <w:trHeight w:val="54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D4D" w:rsidRPr="00160D4D" w:rsidRDefault="00160D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0D4D">
              <w:rPr>
                <w:rFonts w:asciiTheme="minorHAnsi" w:hAnsiTheme="minorHAnsi" w:cstheme="minorHAnsi"/>
                <w:sz w:val="18"/>
                <w:szCs w:val="18"/>
              </w:rPr>
              <w:t>14 01 001 15 001 007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D" w:rsidRPr="00160D4D" w:rsidRDefault="00467AA4" w:rsidP="00467A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TERRENO KM 208 DE LA AUTOPISTA 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>MEX-QRO</w:t>
            </w:r>
            <w:r w:rsidR="00025D3D">
              <w:rPr>
                <w:rFonts w:asciiTheme="minorHAnsi" w:hAnsiTheme="minorHAnsi" w:cstheme="minorHAnsi"/>
                <w:sz w:val="18"/>
                <w:szCs w:val="18"/>
              </w:rPr>
              <w:t xml:space="preserve"> CAS “CARMELITA BALLESTEROS”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4D" w:rsidRPr="00160D4D" w:rsidRDefault="00467AA4" w:rsidP="00160D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$ 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 xml:space="preserve">35,219,548.00 </w:t>
            </w:r>
          </w:p>
        </w:tc>
      </w:tr>
      <w:tr w:rsidR="00160D4D" w:rsidTr="00467AA4">
        <w:trPr>
          <w:trHeight w:val="54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0D4D" w:rsidRPr="00160D4D" w:rsidRDefault="00160D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0D4D">
              <w:rPr>
                <w:rFonts w:asciiTheme="minorHAnsi" w:hAnsiTheme="minorHAnsi" w:cstheme="minorHAnsi"/>
                <w:sz w:val="18"/>
                <w:szCs w:val="18"/>
              </w:rPr>
              <w:t>14 01 001 15 087 012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D" w:rsidRPr="00160D4D" w:rsidRDefault="00467A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TERRENO KM 208 DE LA AUTOPISTA </w:t>
            </w:r>
            <w:r w:rsidRPr="00160D4D">
              <w:rPr>
                <w:rFonts w:asciiTheme="minorHAnsi" w:hAnsiTheme="minorHAnsi" w:cstheme="minorHAnsi"/>
                <w:sz w:val="18"/>
                <w:szCs w:val="18"/>
              </w:rPr>
              <w:t>MEX-QRO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4D" w:rsidRPr="00160D4D" w:rsidRDefault="00467AA4" w:rsidP="00160D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$ 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 xml:space="preserve">1,192,105.60 </w:t>
            </w:r>
          </w:p>
        </w:tc>
      </w:tr>
      <w:tr w:rsidR="00160D4D" w:rsidTr="00467AA4">
        <w:trPr>
          <w:trHeight w:val="54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D4D" w:rsidRPr="00160D4D" w:rsidRDefault="00160D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0D4D">
              <w:rPr>
                <w:rFonts w:asciiTheme="minorHAnsi" w:hAnsiTheme="minorHAnsi" w:cstheme="minorHAnsi"/>
                <w:sz w:val="18"/>
                <w:szCs w:val="18"/>
              </w:rPr>
              <w:t>14 01 00 117 650 001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D" w:rsidRPr="00160D4D" w:rsidRDefault="00467AA4" w:rsidP="00467A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EDIFICIO 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>KM 208.5 DE LA AUTOPISTA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>MEX-QRO (TOKS)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4D" w:rsidRPr="00160D4D" w:rsidRDefault="00467AA4" w:rsidP="00160D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$ 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 xml:space="preserve">59,246,058.00 </w:t>
            </w:r>
          </w:p>
        </w:tc>
      </w:tr>
      <w:tr w:rsidR="00160D4D" w:rsidTr="00467AA4">
        <w:trPr>
          <w:trHeight w:val="54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D4D" w:rsidRPr="00160D4D" w:rsidRDefault="00160D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0D4D">
              <w:rPr>
                <w:rFonts w:asciiTheme="minorHAnsi" w:hAnsiTheme="minorHAnsi" w:cstheme="minorHAnsi"/>
                <w:sz w:val="18"/>
                <w:szCs w:val="18"/>
              </w:rPr>
              <w:t>14 01 012 01 040 030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D" w:rsidRPr="00160D4D" w:rsidRDefault="00467A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EDIFICIO 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>CALLE LA LADERA  S/N COL 2 DE ABRIL DELEGACION VILLA CAYETANO RUBIO</w:t>
            </w:r>
            <w:r w:rsidR="00C27146" w:rsidRPr="00160D4D">
              <w:rPr>
                <w:rFonts w:asciiTheme="minorHAnsi" w:hAnsiTheme="minorHAnsi" w:cstheme="minorHAnsi"/>
                <w:sz w:val="18"/>
                <w:szCs w:val="18"/>
              </w:rPr>
              <w:t>, QRO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4D" w:rsidRPr="00160D4D" w:rsidRDefault="00467AA4" w:rsidP="00160D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$ 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 xml:space="preserve">1,274,810.53 </w:t>
            </w:r>
          </w:p>
        </w:tc>
      </w:tr>
      <w:tr w:rsidR="00160D4D" w:rsidTr="005D6789">
        <w:trPr>
          <w:trHeight w:val="54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D4D" w:rsidRPr="00160D4D" w:rsidRDefault="00160D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0D4D">
              <w:rPr>
                <w:rFonts w:asciiTheme="minorHAnsi" w:hAnsiTheme="minorHAnsi" w:cstheme="minorHAnsi"/>
                <w:sz w:val="18"/>
                <w:szCs w:val="18"/>
              </w:rPr>
              <w:t>16 01 001 05 001 008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4D" w:rsidRPr="00160D4D" w:rsidRDefault="00467A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TERRENO 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>BARRIO DE LA CRUZ, MUNICIPIO DE SAN JUAN DEL RIO, QRO.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4D" w:rsidRPr="00160D4D" w:rsidRDefault="00467AA4" w:rsidP="00160D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$ </w:t>
            </w:r>
            <w:r w:rsidR="00160D4D" w:rsidRPr="00160D4D">
              <w:rPr>
                <w:rFonts w:asciiTheme="minorHAnsi" w:hAnsiTheme="minorHAnsi" w:cstheme="minorHAnsi"/>
                <w:sz w:val="18"/>
                <w:szCs w:val="18"/>
              </w:rPr>
              <w:t xml:space="preserve"> 253,612.80 </w:t>
            </w:r>
          </w:p>
        </w:tc>
      </w:tr>
      <w:tr w:rsidR="00E47C75" w:rsidTr="005D6789">
        <w:trPr>
          <w:trHeight w:val="54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47C75" w:rsidRDefault="00E47C75" w:rsidP="00E47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7C75" w:rsidRPr="00160D4D" w:rsidRDefault="00E47C75" w:rsidP="00E47C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7C75">
              <w:rPr>
                <w:rFonts w:asciiTheme="minorHAnsi" w:hAnsiTheme="minorHAnsi" w:cstheme="minorHAnsi"/>
                <w:sz w:val="18"/>
                <w:szCs w:val="18"/>
              </w:rPr>
              <w:t>123 5 2 0 1 001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7C75" w:rsidRDefault="00E47C7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47C75" w:rsidRDefault="00E47C75" w:rsidP="00E47C7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7C75">
              <w:rPr>
                <w:rFonts w:asciiTheme="minorHAnsi" w:hAnsiTheme="minorHAnsi" w:cstheme="minorHAnsi"/>
                <w:sz w:val="18"/>
                <w:szCs w:val="18"/>
              </w:rPr>
              <w:t>AULAS COCINAS EN PROCESO BIENES PUBLICOS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7C75" w:rsidRDefault="00E47C75" w:rsidP="00160D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7C75" w:rsidRPr="00E47C75" w:rsidRDefault="00E47C75" w:rsidP="00160D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47C75">
              <w:rPr>
                <w:rFonts w:asciiTheme="minorHAnsi" w:hAnsiTheme="minorHAnsi" w:cstheme="minorHAnsi"/>
                <w:sz w:val="18"/>
                <w:szCs w:val="18"/>
              </w:rPr>
              <w:t>$ 117, 507.62</w:t>
            </w:r>
          </w:p>
        </w:tc>
      </w:tr>
      <w:tr w:rsidR="00F156C7" w:rsidTr="005D6789">
        <w:trPr>
          <w:trHeight w:val="54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Pr="00160D4D" w:rsidRDefault="00F156C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D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789" w:rsidRDefault="005D67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156C7" w:rsidRPr="00160D4D" w:rsidRDefault="00F156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D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789" w:rsidRDefault="005D6789" w:rsidP="00160D4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156C7" w:rsidRPr="00160D4D" w:rsidRDefault="00F156C7" w:rsidP="00E47C7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0D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60D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 w:rsidRPr="00160D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467AA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$ </w:t>
            </w:r>
            <w:r w:rsidR="00E47C7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101,255</w:t>
            </w:r>
            <w:r w:rsidR="00160D4D" w:rsidRPr="00160D4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,</w:t>
            </w:r>
            <w:r w:rsidR="00E47C7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503</w:t>
            </w:r>
            <w:r w:rsidRPr="00160D4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.</w:t>
            </w:r>
            <w:r w:rsidRPr="00160D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="00E47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D678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JUAN PABLO RANGEL CONTRERAS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D678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MA. REYNA ROJAS TENIENTE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D6789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 DEL SEDIF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D6789" w:rsidP="005D67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JEFA DEL DEPARTAMENTO DE FINANZAS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F1" w:rsidRDefault="00781AF1">
      <w:r>
        <w:separator/>
      </w:r>
    </w:p>
  </w:endnote>
  <w:endnote w:type="continuationSeparator" w:id="0">
    <w:p w:rsidR="00781AF1" w:rsidRDefault="0078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20C33E" wp14:editId="51EEF3DE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47C75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643DF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3D2416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szCs w:val="20"/>
      </w:rPr>
    </w:pPr>
    <w:r w:rsidRPr="003D2416">
      <w:rPr>
        <w:rFonts w:ascii="Avenir LT Std 45 Book" w:hAnsi="Avenir LT Std 45 Book" w:cs="Arial"/>
        <w:b/>
        <w:caps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DCFB9" wp14:editId="6676D375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 w:rsidRPr="003D2416">
      <w:rPr>
        <w:rFonts w:ascii="Avenir LT Std 45 Book" w:hAnsi="Avenir LT Std 45 Book" w:cs="Arial"/>
        <w:szCs w:val="20"/>
      </w:rPr>
      <w:t>RELACIÓN DE BIENES INMUEBLES</w:t>
    </w:r>
    <w:r w:rsidRPr="003D2416">
      <w:rPr>
        <w:rFonts w:ascii="Avenir LT Std 45 Book" w:hAnsi="Avenir LT Std 45 Book" w:cs="Arial"/>
        <w:szCs w:val="20"/>
      </w:rPr>
      <w:tab/>
      <w:t xml:space="preserve">Página </w:t>
    </w:r>
    <w:r w:rsidRPr="003D2416">
      <w:rPr>
        <w:rFonts w:ascii="Avenir LT Std 45 Book" w:hAnsi="Avenir LT Std 45 Book" w:cs="Arial"/>
        <w:szCs w:val="20"/>
      </w:rPr>
      <w:fldChar w:fldCharType="begin"/>
    </w:r>
    <w:r w:rsidRPr="003D2416">
      <w:rPr>
        <w:rFonts w:ascii="Avenir LT Std 45 Book" w:hAnsi="Avenir LT Std 45 Book" w:cs="Arial"/>
        <w:szCs w:val="20"/>
      </w:rPr>
      <w:instrText xml:space="preserve"> PAGE   \* MERGEFORMAT </w:instrText>
    </w:r>
    <w:r w:rsidRPr="003D2416">
      <w:rPr>
        <w:rFonts w:ascii="Avenir LT Std 45 Book" w:hAnsi="Avenir LT Std 45 Book" w:cs="Arial"/>
        <w:szCs w:val="20"/>
      </w:rPr>
      <w:fldChar w:fldCharType="separate"/>
    </w:r>
    <w:r w:rsidR="007643DF">
      <w:rPr>
        <w:rFonts w:ascii="Avenir LT Std 45 Book" w:hAnsi="Avenir LT Std 45 Book" w:cs="Arial"/>
        <w:noProof/>
        <w:szCs w:val="20"/>
      </w:rPr>
      <w:t>1</w:t>
    </w:r>
    <w:r w:rsidRPr="003D2416">
      <w:rPr>
        <w:rFonts w:ascii="Avenir LT Std 45 Book" w:hAnsi="Avenir LT Std 45 Book" w:cs="Arial"/>
        <w:szCs w:val="20"/>
      </w:rPr>
      <w:fldChar w:fldCharType="end"/>
    </w:r>
    <w:r w:rsidRPr="003D2416">
      <w:rPr>
        <w:rFonts w:ascii="Avenir LT Std 45 Book" w:hAnsi="Avenir LT Std 45 Book" w:cs="Arial"/>
        <w:szCs w:val="20"/>
      </w:rPr>
      <w:t xml:space="preserve"> de </w:t>
    </w:r>
    <w:r w:rsidRPr="003D2416">
      <w:rPr>
        <w:rFonts w:ascii="Avenir LT Std 45 Book" w:hAnsi="Avenir LT Std 45 Book" w:cs="Arial"/>
        <w:szCs w:val="20"/>
      </w:rPr>
      <w:fldChar w:fldCharType="begin"/>
    </w:r>
    <w:r w:rsidRPr="003D2416">
      <w:rPr>
        <w:rFonts w:ascii="Avenir LT Std 45 Book" w:hAnsi="Avenir LT Std 45 Book" w:cs="Arial"/>
        <w:szCs w:val="20"/>
      </w:rPr>
      <w:instrText xml:space="preserve"> NUMPAGES   \* MERGEFORMAT </w:instrText>
    </w:r>
    <w:r w:rsidRPr="003D2416">
      <w:rPr>
        <w:rFonts w:ascii="Avenir LT Std 45 Book" w:hAnsi="Avenir LT Std 45 Book" w:cs="Arial"/>
        <w:szCs w:val="20"/>
      </w:rPr>
      <w:fldChar w:fldCharType="separate"/>
    </w:r>
    <w:r w:rsidR="007643DF">
      <w:rPr>
        <w:rFonts w:ascii="Avenir LT Std 45 Book" w:hAnsi="Avenir LT Std 45 Book" w:cs="Arial"/>
        <w:noProof/>
        <w:szCs w:val="20"/>
      </w:rPr>
      <w:t>1</w:t>
    </w:r>
    <w:r w:rsidRPr="003D2416">
      <w:rPr>
        <w:rFonts w:ascii="Avenir LT Std 45 Book" w:hAnsi="Avenir LT Std 45 Book"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F1" w:rsidRDefault="00781AF1">
      <w:r>
        <w:separator/>
      </w:r>
    </w:p>
  </w:footnote>
  <w:footnote w:type="continuationSeparator" w:id="0">
    <w:p w:rsidR="00781AF1" w:rsidRDefault="0078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7643DF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5D72D402" wp14:editId="193C2E61">
          <wp:simplePos x="0" y="0"/>
          <wp:positionH relativeFrom="margin">
            <wp:posOffset>47625</wp:posOffset>
          </wp:positionH>
          <wp:positionV relativeFrom="paragraph">
            <wp:posOffset>-329565</wp:posOffset>
          </wp:positionV>
          <wp:extent cx="1564005" cy="5816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CBEF0B" wp14:editId="0E9E4E7E">
              <wp:simplePos x="0" y="0"/>
              <wp:positionH relativeFrom="margin">
                <wp:posOffset>-18415</wp:posOffset>
              </wp:positionH>
              <wp:positionV relativeFrom="paragraph">
                <wp:posOffset>309880</wp:posOffset>
              </wp:positionV>
              <wp:extent cx="8442325" cy="45085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-1.45pt;margin-top:24.4pt;width:664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" fillcolor="#a5a5a5 [3206]" strokecolor="#525252 [1606]" strokeweight="1pt">
              <w10:wrap anchorx="margin"/>
            </v:rect>
          </w:pict>
        </mc:Fallback>
      </mc:AlternateContent>
    </w:r>
    <w:r w:rsidR="00160D4D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sistema para el desarrollo integral de la familia del estado de queretaro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5D3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60B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0D4D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41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67AA4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3E3D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2AFC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6789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2FA5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3DF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AF1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0DE0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9D3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18E4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27146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5173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C75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424BB47-BD78-4CB8-820D-0E9CDADF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Windows User</cp:lastModifiedBy>
  <cp:revision>14</cp:revision>
  <cp:lastPrinted>2018-02-02T22:41:00Z</cp:lastPrinted>
  <dcterms:created xsi:type="dcterms:W3CDTF">2018-01-24T19:48:00Z</dcterms:created>
  <dcterms:modified xsi:type="dcterms:W3CDTF">2018-02-02T22:41:00Z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