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D2718D">
        <w:rPr>
          <w:rFonts w:ascii="Arial" w:hAnsi="Arial" w:cs="Arial"/>
          <w:b/>
          <w:sz w:val="17"/>
          <w:szCs w:val="17"/>
        </w:rPr>
        <w:t>PATRONATO DE LAS FIESTAS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C86867" w:rsidP="00C86867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b/>
          <w:spacing w:val="-1"/>
          <w:sz w:val="17"/>
          <w:szCs w:val="17"/>
        </w:rPr>
        <w:t xml:space="preserve"> </w:t>
      </w:r>
      <w:r w:rsidR="002F1704"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p w:rsidR="00C86867" w:rsidRDefault="00C86867" w:rsidP="00C86867">
      <w:pPr>
        <w:autoSpaceDE w:val="0"/>
        <w:autoSpaceDN w:val="0"/>
        <w:adjustRightInd w:val="0"/>
        <w:spacing w:before="240" w:after="120"/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b/>
          <w:spacing w:val="-1"/>
          <w:sz w:val="17"/>
          <w:szCs w:val="17"/>
        </w:rPr>
        <w:t>Bienes Muebles</w:t>
      </w: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0"/>
        <w:gridCol w:w="4660"/>
        <w:gridCol w:w="1660"/>
      </w:tblGrid>
      <w:tr w:rsidR="00C86867" w:rsidRPr="00C86867" w:rsidTr="00C86867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867" w:rsidRPr="00C86867" w:rsidRDefault="00C868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867" w:rsidRPr="00C86867" w:rsidRDefault="00C868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DESCRIPCIÓN DEL BIEN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867" w:rsidRPr="00C86867" w:rsidRDefault="00C868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VALOR EN LIBROS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SILLA SECRETARIAL F.1100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2,011.00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ESCRITORIO ORUTRA F. 41584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1,413.12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SILLAS METALICAS F.6397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9,975.00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ESCRITORIO PORTA F. 33653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1,315.60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ESCRITORIO EJECUTIVO F.33039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1,367.93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ESCRITORIO ORUTRA Y MESA LATERAL  F.33039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465.75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MESA DE TRABAJO F.33039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1,718.10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MUEBLE CAFETERO F.33209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1,407.60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MESA PLEGABLE F.35406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549.00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MUEBLE PARA COMPUTADORA F.498193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795.00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SILLA DE TRABAJO F. 112311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899.00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ESTANTES CON 4 CHAROLAS F.7985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625.00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SILLA GENOVA F.6397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621.86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MUEBLE PARA EQUIPO DE COMPUTO F.27248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1,198.00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ESTRUCTURA DE MADERA PARA ALMACENAR F. 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7,820.00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CALCULADORA F.106811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724.50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LIBRERO DE TRES REPISAS F.445266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531.00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LIBRERO DOS ENTREPAÑOS F. 445064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594.30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LIBRERO CUATRO ENTREPAÑOS F.445064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734.30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ESCRITORIO AUX F. 7168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810.00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ESCRITORIO ORUTRA F. 33039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1,718.10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ESCRITORIO  AUXILIAR ORUTRA F. 39663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1,413.12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ESTANTES METALICOS F.20165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1,955.00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DIABLAS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7,000.00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PERCHERO F. 33039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365.70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LIBRERO DE MADERA 20 ENTREPAÑOS F. 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16,100.00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DESPACHADOR DE AGUA F. 61703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2,899.00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HIDROLAVADORA ELECTRICA F. 1986707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5,899.00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RELOJ CHECADOR F.1213810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2,405.70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20"/>
                <w:szCs w:val="20"/>
              </w:rPr>
            </w:pPr>
            <w:r w:rsidRPr="00C86867">
              <w:rPr>
                <w:rFonts w:ascii="Tahoma" w:hAnsi="Tahoma" w:cs="Tahoma"/>
                <w:sz w:val="20"/>
                <w:szCs w:val="20"/>
              </w:rPr>
              <w:t>5519011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TALADRO </w:t>
            </w:r>
            <w:proofErr w:type="gramStart"/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MAKITA  FACT</w:t>
            </w:r>
            <w:proofErr w:type="gramEnd"/>
            <w:r w:rsidRPr="00C86867">
              <w:rPr>
                <w:rFonts w:ascii="Calibri" w:hAnsi="Calibri" w:cs="Calibri"/>
                <w:color w:val="000000"/>
                <w:sz w:val="20"/>
                <w:szCs w:val="20"/>
              </w:rPr>
              <w:t>. 0328 472002-M2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sz w:val="20"/>
                <w:szCs w:val="20"/>
              </w:rPr>
              <w:t>4,799.00</w:t>
            </w:r>
          </w:p>
        </w:tc>
      </w:tr>
      <w:tr w:rsidR="00C86867" w:rsidRPr="00C86867" w:rsidTr="00C8686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67" w:rsidRPr="00C86867" w:rsidRDefault="00C86867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67" w:rsidRPr="00C86867" w:rsidRDefault="00C868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8686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80,130.68</w:t>
            </w:r>
          </w:p>
        </w:tc>
      </w:tr>
    </w:tbl>
    <w:p w:rsidR="00302481" w:rsidRDefault="00C86867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bCs/>
          <w:iCs/>
          <w:sz w:val="17"/>
          <w:szCs w:val="17"/>
          <w:lang w:eastAsia="es-ES"/>
        </w:rPr>
      </w:pPr>
      <w:r w:rsidRPr="00C86867">
        <w:rPr>
          <w:rFonts w:ascii="Arial" w:hAnsi="Arial" w:cs="Arial"/>
          <w:b/>
          <w:bCs/>
          <w:iCs/>
          <w:sz w:val="17"/>
          <w:szCs w:val="17"/>
          <w:lang w:eastAsia="es-ES"/>
        </w:rPr>
        <w:t>Bienes Artísticos</w:t>
      </w:r>
    </w:p>
    <w:p w:rsidR="00C86867" w:rsidRPr="00C86867" w:rsidRDefault="00C86867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bCs/>
          <w:iCs/>
          <w:sz w:val="17"/>
          <w:szCs w:val="17"/>
          <w:lang w:eastAsia="es-ES"/>
        </w:rPr>
      </w:pP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0"/>
        <w:gridCol w:w="4660"/>
        <w:gridCol w:w="1660"/>
      </w:tblGrid>
      <w:tr w:rsidR="00C86867" w:rsidRPr="00C86867" w:rsidTr="00C86867">
        <w:trPr>
          <w:trHeight w:val="2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867" w:rsidRPr="00C86867" w:rsidRDefault="00C868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CODIGO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867" w:rsidRPr="00C86867" w:rsidRDefault="00C868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DESCRIPCIÓN DEL BIEN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867" w:rsidRPr="00C86867" w:rsidRDefault="00C868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8686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18"/>
                <w:szCs w:val="18"/>
              </w:rPr>
            </w:pPr>
            <w:r w:rsidRPr="00C86867">
              <w:rPr>
                <w:rFonts w:ascii="Tahoma" w:hAnsi="Tahoma" w:cs="Tahoma"/>
                <w:sz w:val="18"/>
                <w:szCs w:val="18"/>
              </w:rPr>
              <w:t>5513011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VESTUARIO CARROS ALEGORICOS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86867">
              <w:rPr>
                <w:rFonts w:ascii="Arial Narrow" w:hAnsi="Arial Narrow" w:cs="Calibri"/>
                <w:sz w:val="18"/>
                <w:szCs w:val="18"/>
              </w:rPr>
              <w:t>164,443.00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18"/>
                <w:szCs w:val="18"/>
              </w:rPr>
            </w:pPr>
            <w:r w:rsidRPr="00C86867">
              <w:rPr>
                <w:rFonts w:ascii="Tahoma" w:hAnsi="Tahoma" w:cs="Tahoma"/>
                <w:sz w:val="18"/>
                <w:szCs w:val="18"/>
              </w:rPr>
              <w:t>5513011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TOLDO BLANCO  F.6397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86867">
              <w:rPr>
                <w:rFonts w:ascii="Arial Narrow" w:hAnsi="Arial Narrow" w:cs="Calibri"/>
                <w:sz w:val="18"/>
                <w:szCs w:val="18"/>
              </w:rPr>
              <w:t>2,897.00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18"/>
                <w:szCs w:val="18"/>
              </w:rPr>
            </w:pPr>
            <w:r w:rsidRPr="00C86867">
              <w:rPr>
                <w:rFonts w:ascii="Tahoma" w:hAnsi="Tahoma" w:cs="Tahoma"/>
                <w:sz w:val="18"/>
                <w:szCs w:val="18"/>
              </w:rPr>
              <w:t>5513011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CAMELLO, CABALLO Y ELEFANTE TAMAÑO NATURAL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86867">
              <w:rPr>
                <w:rFonts w:ascii="Arial Narrow" w:hAnsi="Arial Narrow" w:cs="Calibri"/>
                <w:sz w:val="18"/>
                <w:szCs w:val="18"/>
              </w:rPr>
              <w:t>117,300.00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18"/>
                <w:szCs w:val="18"/>
              </w:rPr>
            </w:pPr>
            <w:r w:rsidRPr="00C86867">
              <w:rPr>
                <w:rFonts w:ascii="Tahoma" w:hAnsi="Tahoma" w:cs="Tahoma"/>
                <w:sz w:val="18"/>
                <w:szCs w:val="18"/>
              </w:rPr>
              <w:t>5513011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MOJIIGANGAS DE CARRIZO, HILO Y PINTURA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86867">
              <w:rPr>
                <w:rFonts w:ascii="Arial Narrow" w:hAnsi="Arial Narrow" w:cs="Calibri"/>
                <w:sz w:val="18"/>
                <w:szCs w:val="18"/>
              </w:rPr>
              <w:t>91,287.00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18"/>
                <w:szCs w:val="18"/>
              </w:rPr>
            </w:pPr>
            <w:r w:rsidRPr="00C86867">
              <w:rPr>
                <w:rFonts w:ascii="Tahoma" w:hAnsi="Tahoma" w:cs="Tahoma"/>
                <w:sz w:val="18"/>
                <w:szCs w:val="18"/>
              </w:rPr>
              <w:t>5513011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CABEZONES FACT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86867">
              <w:rPr>
                <w:rFonts w:ascii="Arial Narrow" w:hAnsi="Arial Narrow" w:cs="Calibri"/>
                <w:sz w:val="18"/>
                <w:szCs w:val="18"/>
              </w:rPr>
              <w:t>17,307.00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18"/>
                <w:szCs w:val="18"/>
              </w:rPr>
            </w:pPr>
            <w:r w:rsidRPr="00C86867">
              <w:rPr>
                <w:rFonts w:ascii="Tahoma" w:hAnsi="Tahoma" w:cs="Tahoma"/>
                <w:sz w:val="18"/>
                <w:szCs w:val="18"/>
              </w:rPr>
              <w:t>5513011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MESA PARA CONSOLA DE SONIDO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86867">
              <w:rPr>
                <w:rFonts w:ascii="Arial Narrow" w:hAnsi="Arial Narrow" w:cs="Calibri"/>
                <w:sz w:val="18"/>
                <w:szCs w:val="18"/>
              </w:rPr>
              <w:t>1,610.00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18"/>
                <w:szCs w:val="18"/>
              </w:rPr>
            </w:pPr>
            <w:r w:rsidRPr="00C86867">
              <w:rPr>
                <w:rFonts w:ascii="Tahoma" w:hAnsi="Tahoma" w:cs="Tahoma"/>
                <w:sz w:val="18"/>
                <w:szCs w:val="18"/>
              </w:rPr>
              <w:t>5513011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NACIMIENTO MONUMENTAL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86867">
              <w:rPr>
                <w:rFonts w:ascii="Arial Narrow" w:hAnsi="Arial Narrow" w:cs="Calibri"/>
                <w:sz w:val="18"/>
                <w:szCs w:val="18"/>
              </w:rPr>
              <w:t>1,520,782.00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18"/>
                <w:szCs w:val="18"/>
              </w:rPr>
            </w:pPr>
            <w:r w:rsidRPr="00C86867">
              <w:rPr>
                <w:rFonts w:ascii="Tahoma" w:hAnsi="Tahoma" w:cs="Tahoma"/>
                <w:sz w:val="18"/>
                <w:szCs w:val="18"/>
              </w:rPr>
              <w:t>5513011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ESTRELLA CON TELA METALICA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86867">
              <w:rPr>
                <w:rFonts w:ascii="Arial Narrow" w:hAnsi="Arial Narrow" w:cs="Calibri"/>
                <w:sz w:val="18"/>
                <w:szCs w:val="18"/>
              </w:rPr>
              <w:t>6,555.00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18"/>
                <w:szCs w:val="18"/>
              </w:rPr>
            </w:pPr>
            <w:r w:rsidRPr="00C86867">
              <w:rPr>
                <w:rFonts w:ascii="Tahoma" w:hAnsi="Tahoma" w:cs="Tahoma"/>
                <w:sz w:val="18"/>
                <w:szCs w:val="18"/>
              </w:rPr>
              <w:t>5513011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CABALLO CON JINETE TAMAÑO NATURAL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86867">
              <w:rPr>
                <w:rFonts w:ascii="Arial Narrow" w:hAnsi="Arial Narrow" w:cs="Calibri"/>
                <w:sz w:val="18"/>
                <w:szCs w:val="18"/>
              </w:rPr>
              <w:t>48,300.00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18"/>
                <w:szCs w:val="18"/>
              </w:rPr>
            </w:pPr>
            <w:r w:rsidRPr="00C86867">
              <w:rPr>
                <w:rFonts w:ascii="Tahoma" w:hAnsi="Tahoma" w:cs="Tahoma"/>
                <w:sz w:val="18"/>
                <w:szCs w:val="18"/>
              </w:rPr>
              <w:t>5513011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REMOLQUE FABRICADO CON FIERRO TUBULAR Y PTR Y REJA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86867">
              <w:rPr>
                <w:rFonts w:ascii="Arial Narrow" w:hAnsi="Arial Narrow" w:cs="Calibri"/>
                <w:sz w:val="18"/>
                <w:szCs w:val="18"/>
              </w:rPr>
              <w:t>22,770.00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18"/>
                <w:szCs w:val="18"/>
              </w:rPr>
            </w:pPr>
            <w:r w:rsidRPr="00C86867">
              <w:rPr>
                <w:rFonts w:ascii="Tahoma" w:hAnsi="Tahoma" w:cs="Tahoma"/>
                <w:sz w:val="18"/>
                <w:szCs w:val="18"/>
              </w:rPr>
              <w:t>5513011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LUCES LED ARBOL DE LA AMISTAD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86867">
              <w:rPr>
                <w:rFonts w:ascii="Arial Narrow" w:hAnsi="Arial Narrow" w:cs="Calibri"/>
                <w:sz w:val="18"/>
                <w:szCs w:val="18"/>
              </w:rPr>
              <w:t>380,000.00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18"/>
                <w:szCs w:val="18"/>
              </w:rPr>
            </w:pPr>
            <w:r w:rsidRPr="00C86867">
              <w:rPr>
                <w:rFonts w:ascii="Tahoma" w:hAnsi="Tahoma" w:cs="Tahoma"/>
                <w:sz w:val="18"/>
                <w:szCs w:val="18"/>
              </w:rPr>
              <w:t>5513011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 PLATAFORMAS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86867">
              <w:rPr>
                <w:rFonts w:ascii="Arial Narrow" w:hAnsi="Arial Narrow" w:cs="Calibri"/>
                <w:sz w:val="18"/>
                <w:szCs w:val="18"/>
              </w:rPr>
              <w:t>1,195,569.90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18"/>
                <w:szCs w:val="18"/>
              </w:rPr>
            </w:pPr>
            <w:r w:rsidRPr="00C86867">
              <w:rPr>
                <w:rFonts w:ascii="Tahoma" w:hAnsi="Tahoma" w:cs="Tahoma"/>
                <w:sz w:val="18"/>
                <w:szCs w:val="18"/>
              </w:rPr>
              <w:t>5513011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8 ESCALINATAS TIPO GRADA F. 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86867">
              <w:rPr>
                <w:rFonts w:ascii="Arial Narrow" w:hAnsi="Arial Narrow" w:cs="Calibri"/>
                <w:sz w:val="18"/>
                <w:szCs w:val="18"/>
              </w:rPr>
              <w:t>16,560.00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18"/>
                <w:szCs w:val="18"/>
              </w:rPr>
            </w:pPr>
            <w:r w:rsidRPr="00C86867">
              <w:rPr>
                <w:rFonts w:ascii="Tahoma" w:hAnsi="Tahoma" w:cs="Tahoma"/>
                <w:sz w:val="18"/>
                <w:szCs w:val="18"/>
              </w:rPr>
              <w:t>5513011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TOLDO CON PAREDES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86867">
              <w:rPr>
                <w:rFonts w:ascii="Arial Narrow" w:hAnsi="Arial Narrow" w:cs="Calibri"/>
                <w:sz w:val="18"/>
                <w:szCs w:val="18"/>
              </w:rPr>
              <w:t>4,499.00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18"/>
                <w:szCs w:val="18"/>
              </w:rPr>
            </w:pPr>
            <w:r w:rsidRPr="00C86867">
              <w:rPr>
                <w:rFonts w:ascii="Tahoma" w:hAnsi="Tahoma" w:cs="Tahoma"/>
                <w:sz w:val="18"/>
                <w:szCs w:val="18"/>
              </w:rPr>
              <w:t>5513011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REGULADOR VOLTAJE TIPO CVH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86867">
              <w:rPr>
                <w:rFonts w:ascii="Arial Narrow" w:hAnsi="Arial Narrow" w:cs="Calibri"/>
                <w:sz w:val="18"/>
                <w:szCs w:val="18"/>
              </w:rPr>
              <w:t>10,729.00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18"/>
                <w:szCs w:val="18"/>
              </w:rPr>
            </w:pPr>
            <w:r w:rsidRPr="00C86867">
              <w:rPr>
                <w:rFonts w:ascii="Tahoma" w:hAnsi="Tahoma" w:cs="Tahoma"/>
                <w:sz w:val="18"/>
                <w:szCs w:val="18"/>
              </w:rPr>
              <w:t>5513011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MUEBLE PARA LUCES LEDS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86867">
              <w:rPr>
                <w:rFonts w:ascii="Arial Narrow" w:hAnsi="Arial Narrow" w:cs="Calibri"/>
                <w:sz w:val="18"/>
                <w:szCs w:val="18"/>
              </w:rPr>
              <w:t>18,319.39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18"/>
                <w:szCs w:val="18"/>
              </w:rPr>
            </w:pPr>
            <w:r w:rsidRPr="00C86867">
              <w:rPr>
                <w:rFonts w:ascii="Tahoma" w:hAnsi="Tahoma" w:cs="Tahoma"/>
                <w:sz w:val="18"/>
                <w:szCs w:val="18"/>
              </w:rPr>
              <w:t>5513011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AJUSTE CASA CAMPAÑA BEIGE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86867">
              <w:rPr>
                <w:rFonts w:ascii="Arial Narrow" w:hAnsi="Arial Narrow" w:cs="Calibri"/>
                <w:sz w:val="18"/>
                <w:szCs w:val="18"/>
              </w:rPr>
              <w:t>2,599.00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18"/>
                <w:szCs w:val="18"/>
              </w:rPr>
            </w:pPr>
            <w:r w:rsidRPr="00C86867">
              <w:rPr>
                <w:rFonts w:ascii="Tahoma" w:hAnsi="Tahoma" w:cs="Tahoma"/>
                <w:sz w:val="18"/>
                <w:szCs w:val="18"/>
              </w:rPr>
              <w:t>5513011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86867">
              <w:rPr>
                <w:rFonts w:ascii="Arial Narrow" w:hAnsi="Arial Narrow" w:cs="Calibri"/>
                <w:sz w:val="18"/>
                <w:szCs w:val="18"/>
              </w:rPr>
              <w:t>MODULOS MODELO NM-200B BLANCO F1454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86867">
              <w:rPr>
                <w:rFonts w:ascii="Arial Narrow" w:hAnsi="Arial Narrow" w:cs="Calibri"/>
                <w:sz w:val="18"/>
                <w:szCs w:val="18"/>
              </w:rPr>
              <w:t>38,352.11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18"/>
                <w:szCs w:val="18"/>
              </w:rPr>
            </w:pPr>
            <w:r w:rsidRPr="00C86867">
              <w:rPr>
                <w:rFonts w:ascii="Tahoma" w:hAnsi="Tahoma" w:cs="Tahoma"/>
                <w:sz w:val="18"/>
                <w:szCs w:val="18"/>
              </w:rPr>
              <w:t>5513011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86867">
              <w:rPr>
                <w:rFonts w:ascii="Arial Narrow" w:hAnsi="Arial Narrow" w:cs="Calibri"/>
                <w:sz w:val="18"/>
                <w:szCs w:val="18"/>
              </w:rPr>
              <w:t>CRUCETA PARA ELEVACION DE MOD 100 F1454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86867">
              <w:rPr>
                <w:rFonts w:ascii="Arial Narrow" w:hAnsi="Arial Narrow" w:cs="Calibri"/>
                <w:sz w:val="18"/>
                <w:szCs w:val="18"/>
              </w:rPr>
              <w:t>18,959.97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Tahoma" w:hAnsi="Tahoma" w:cs="Tahoma"/>
                <w:sz w:val="18"/>
                <w:szCs w:val="18"/>
              </w:rPr>
            </w:pPr>
            <w:r w:rsidRPr="00C86867">
              <w:rPr>
                <w:rFonts w:ascii="Tahoma" w:hAnsi="Tahoma" w:cs="Tahoma"/>
                <w:sz w:val="18"/>
                <w:szCs w:val="18"/>
              </w:rPr>
              <w:t>5513011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86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67" w:rsidRPr="00C86867" w:rsidRDefault="00C86867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86867">
              <w:rPr>
                <w:rFonts w:ascii="Arial Narrow" w:hAnsi="Arial Narrow" w:cs="Calibri"/>
                <w:sz w:val="18"/>
                <w:szCs w:val="18"/>
              </w:rPr>
              <w:t>ESCALERA DE 100 CM DE ALTURA F.1454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86867">
              <w:rPr>
                <w:rFonts w:ascii="Arial Narrow" w:hAnsi="Arial Narrow" w:cs="Calibri"/>
                <w:sz w:val="18"/>
                <w:szCs w:val="18"/>
              </w:rPr>
              <w:t>6,399.93</w:t>
            </w:r>
          </w:p>
        </w:tc>
      </w:tr>
      <w:tr w:rsidR="00C86867" w:rsidRPr="00C86867" w:rsidTr="00C86867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67" w:rsidRPr="00C86867" w:rsidRDefault="00C86867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67" w:rsidRPr="00C86867" w:rsidRDefault="00C868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67" w:rsidRPr="00C86867" w:rsidRDefault="00C868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8686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3,685,239.30</w:t>
            </w:r>
          </w:p>
        </w:tc>
      </w:tr>
    </w:tbl>
    <w:p w:rsidR="00F279D8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C86867" w:rsidRPr="00C86867" w:rsidRDefault="00C86867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bCs/>
          <w:iCs/>
          <w:sz w:val="17"/>
          <w:szCs w:val="17"/>
          <w:lang w:eastAsia="es-ES"/>
        </w:rPr>
      </w:pPr>
      <w:r w:rsidRPr="00C86867">
        <w:rPr>
          <w:rFonts w:ascii="Arial" w:hAnsi="Arial" w:cs="Arial"/>
          <w:b/>
          <w:bCs/>
          <w:iCs/>
          <w:sz w:val="17"/>
          <w:szCs w:val="17"/>
          <w:lang w:eastAsia="es-ES"/>
        </w:rPr>
        <w:t>Bienes Informáticos</w:t>
      </w: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374"/>
        <w:gridCol w:w="4660"/>
        <w:gridCol w:w="1660"/>
      </w:tblGrid>
      <w:tr w:rsidR="00C86867" w:rsidTr="00C86867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867" w:rsidRDefault="00C868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867" w:rsidRDefault="00C868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DESCRIPCIÓN DEL BIEN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867" w:rsidRDefault="00C868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IMPRESORA MULTIFUNCIONAL LASERJET 3050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5,980.00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CPU COMPAQ MODSG3010 SER CNX72329Q2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10,676.90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MONITOR 19" LCD HP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TECLADO COMPAQ PKY0722013216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MONITOR ALASKA 17" FACT.1172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BOCINAS C/SUBWOOFER FACT.1172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TECLADO MICROSOFT FACT.1172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DISCO DURO 40GB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1,035.00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QUEMADOR DVD +RW FACT 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1,150.00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MONITOR 15"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TECLADO FACT 1532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IMPRESORA LASER SAMSUNG FACT 1532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MONITOR COMPAQ PE112 FACT 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CPU CELERON 2.4 FACT 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4,600.00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TECLADO ALASKA 6512-XA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CPU AMD K6-ii 400 MHZ FACT 1034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7,547.50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MONITOR AOC4V FACT 1122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IMPRESORA HP LASER 1018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2,875.00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KIT ENSAMBLE FACT 2319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9,858.00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KIT DE ENSAMBLE FACT 2320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10,433.00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KIT ENSAMBLE FACT.2324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12,081.00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2REGULADOR FORZA SMART 752FACT 2447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2,409.50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EQUIPO COMPUTO FACT 361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7,475.00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MONITOR DE COMPUTADORAS HP FACT 1088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2,900.00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COMPAQ INTEL COR 2 DUO FACT 208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10,420.00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LAP TOP VAIO INTEL INSIDE W7 FACT 97214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8,499.00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 DESKLET INK ADVANTAGE 462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1,699.00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IMPRESORA SAMSUNG ML-2165/XA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799.00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EQ.ALL CAPOYOEHPP-58 CQ1-1503LAC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5,998.00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SIST ARMONIZACION LUCCA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290,000.00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ACER ALL IN ONE PROCESADOR INTEL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7,540.00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MULTIFUN CANON MAXIFY MB2010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1,057.00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ACER DESKTOP 21.5"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9,206.00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ACER DESKTOP 21.5"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9,206.00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ACER DESKTOP 21.5"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9,206.00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ACER NOTEBOOK 14"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8,955.00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MULTIFUNCIONAL EPSON L575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4,499.25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446,116.15</w:t>
            </w:r>
          </w:p>
        </w:tc>
      </w:tr>
    </w:tbl>
    <w:p w:rsidR="00C86867" w:rsidRDefault="00C86867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t>Bienes de Comunicación</w:t>
      </w: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374"/>
        <w:gridCol w:w="4660"/>
        <w:gridCol w:w="1660"/>
      </w:tblGrid>
      <w:tr w:rsidR="00C86867" w:rsidTr="00C86867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867" w:rsidRDefault="00C868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6867" w:rsidRDefault="00C868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DESCRIPCIÓN DEL BIEN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867" w:rsidRDefault="00C868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CONMUTADOR PANASONIC KX-T206 FACT 3526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6,565.67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GABINETE SONOKIT FACT405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5,175.00</w:t>
            </w:r>
          </w:p>
        </w:tc>
      </w:tr>
      <w:tr w:rsidR="00C86867" w:rsidTr="00C86867">
        <w:trPr>
          <w:trHeight w:val="24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CONSOLA SOUND TECH 6 CAN Y DECK FACT 1316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3,800.00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TELEVISIËN 21" FLAT ANALOGA FACT P1024726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1,869.00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JUEGO BAFLE12" C7WOOFER Y BASE TRIPIE FACT45951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2,149.99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SWITCH DE 16 PUERTOS F.163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1,610.00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DISCMAN DE201/SCMX2 F.6397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688.85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TELEFONO FAX MARCA BROTHER F.83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1,840.00</w:t>
            </w:r>
          </w:p>
        </w:tc>
      </w:tr>
      <w:tr w:rsidR="00C86867" w:rsidTr="00C86867">
        <w:trPr>
          <w:trHeight w:val="24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RADIOS DE COMUNICACION FACT 3922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1,490.00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TELEFONOS UNILINEA FACT 3526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MICRO MEGA-2 SHURE Y BOC FACT 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5,625.00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CONSOLA MEZCLADORA SUNN 100W RMS4F 199367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3,860.15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MICROFONO PROFESIONAL F 107602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126.50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Bafle 15"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Backtage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A525USBF 3485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5,600.00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Balfe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15" Master MAHM-15 AUSLGD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3,700.00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Bafle 15" Master MAHM-15 AUSLGD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3,700.00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Bafle 15"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Kaiser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MS8915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1,800.00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MICROFONO INALAMBRICO (2)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2,980.01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 DE BALFES 2 VIAS 500W NEGRO C/ACC F.152076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1,190.00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SIST MICROFONOS INALAM MANO Y DIADEMA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1,190.00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MICROFONOS INALAMBRICOS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1,390.00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TELEFONO SAMSUNG LTE GT-I9195 F. 7367528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5,499.00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CONMUTADOR DE 3 LINEAS Y 8 EXT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2,800.00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'4PK RADIOS  F526813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7,497.00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LAPTOP DELL I5567 C17 16GB/2TB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31,944.53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HP 20-C208 CELERON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14,664.97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67" w:rsidRDefault="00C868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HP 20-C208 CELERON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14,664.97</w:t>
            </w:r>
          </w:p>
        </w:tc>
      </w:tr>
      <w:tr w:rsidR="00C86867" w:rsidTr="00C86867">
        <w:trPr>
          <w:trHeight w:val="27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67" w:rsidRDefault="00C86867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67" w:rsidRDefault="00C868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67" w:rsidRDefault="00C868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133,426.64</w:t>
            </w:r>
          </w:p>
        </w:tc>
      </w:tr>
    </w:tbl>
    <w:p w:rsidR="00C86867" w:rsidRDefault="00C86867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C86867" w:rsidRDefault="00C86867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C86867" w:rsidRDefault="00C86867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C86867" w:rsidP="00C868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Francisco Pedraza Montes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C8686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Ana Elena Frausto Domínguez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C86867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General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C86867" w:rsidP="00C8686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Titular del Área Administrativa</w:t>
            </w:r>
            <w:bookmarkStart w:id="0" w:name="_GoBack"/>
            <w:bookmarkEnd w:id="0"/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BB" w:rsidRDefault="005C71BB">
      <w:r>
        <w:separator/>
      </w:r>
    </w:p>
  </w:endnote>
  <w:endnote w:type="continuationSeparator" w:id="0">
    <w:p w:rsidR="005C71BB" w:rsidRDefault="005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86867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86867">
      <w:rPr>
        <w:rFonts w:ascii="Avenir LT Std 45 Book" w:hAnsi="Avenir LT Std 45 Book" w:cs="Arial"/>
        <w:noProof/>
        <w:color w:val="808080"/>
        <w:szCs w:val="20"/>
      </w:rPr>
      <w:t>5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DF4033"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42CC4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42CC4">
      <w:rPr>
        <w:rFonts w:ascii="Avenir LT Std 45 Book" w:hAnsi="Avenir LT Std 45 Book" w:cs="Arial"/>
        <w:noProof/>
        <w:color w:val="808080"/>
        <w:szCs w:val="20"/>
      </w:rPr>
      <w:t>5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BB" w:rsidRDefault="005C71BB">
      <w:r>
        <w:separator/>
      </w:r>
    </w:p>
  </w:footnote>
  <w:footnote w:type="continuationSeparator" w:id="0">
    <w:p w:rsidR="005C71BB" w:rsidRDefault="005C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4A56DB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4A56DB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D2718D">
      <w:rPr>
        <w:rFonts w:ascii="Avenir LT Std 45 Book" w:hAnsi="Avenir LT Std 45 Book"/>
        <w:b/>
        <w:color w:val="808080"/>
        <w:sz w:val="20"/>
        <w:szCs w:val="20"/>
      </w:rPr>
      <w:t>PATRONATO DE LAS FIESTAS DEL ESTADO DE QUERÉTARO</w:t>
    </w:r>
  </w:p>
  <w:p w:rsidR="00D2718D" w:rsidRPr="00CF00D0" w:rsidRDefault="00D2718D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2CC4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867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18D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70446183-434a-417e-bd54-278a42f2ca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C3C2709-5E33-432B-B330-CA4F7565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Anita</cp:lastModifiedBy>
  <cp:revision>2</cp:revision>
  <cp:lastPrinted>2014-03-13T03:19:00Z</cp:lastPrinted>
  <dcterms:created xsi:type="dcterms:W3CDTF">2018-02-06T19:26:00Z</dcterms:created>
  <dcterms:modified xsi:type="dcterms:W3CDTF">2018-02-06T19:26:00Z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