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C" w:rsidRPr="002D70DA" w:rsidRDefault="005C3BDC" w:rsidP="005C3BDC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Pr="002D70DA">
        <w:rPr>
          <w:rFonts w:ascii="Arial" w:hAnsi="Arial" w:cs="Arial"/>
          <w:b/>
          <w:sz w:val="17"/>
          <w:szCs w:val="17"/>
        </w:rPr>
        <w:t xml:space="preserve"> DE</w:t>
      </w:r>
      <w:r>
        <w:rPr>
          <w:rFonts w:ascii="Arial" w:hAnsi="Arial" w:cs="Arial"/>
          <w:b/>
          <w:sz w:val="17"/>
          <w:szCs w:val="17"/>
        </w:rPr>
        <w:t xml:space="preserve"> LA </w:t>
      </w:r>
      <w:r w:rsidRPr="0067649B">
        <w:rPr>
          <w:rFonts w:ascii="Arial" w:hAnsi="Arial" w:cs="Arial"/>
          <w:b/>
          <w:sz w:val="17"/>
          <w:szCs w:val="17"/>
        </w:rPr>
        <w:t>COMISIÓN ESTATAL DE INFRAESTRUCTURA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5452EE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5C3BDC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6C7" w:rsidRDefault="005C3BDC" w:rsidP="005C3B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C3BDC">
              <w:rPr>
                <w:rFonts w:ascii="Calibri" w:hAnsi="Calibri"/>
                <w:sz w:val="18"/>
                <w:szCs w:val="18"/>
              </w:rPr>
              <w:t>123.3.1.001 CEC-01-BI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C" w:rsidRDefault="005C3BDC">
            <w:pPr>
              <w:rPr>
                <w:rFonts w:ascii="Calibri" w:hAnsi="Calibri"/>
                <w:sz w:val="18"/>
                <w:szCs w:val="18"/>
              </w:rPr>
            </w:pPr>
            <w:r w:rsidRPr="005C3BDC">
              <w:rPr>
                <w:rFonts w:ascii="Calibri" w:hAnsi="Calibri"/>
                <w:sz w:val="18"/>
                <w:szCs w:val="18"/>
              </w:rPr>
              <w:t>PREDIO RÚSTICO CON TOPOGRAFÍA EN GENERAL PLANA, LIMITADO CON BARRERA DE MALLA CICLÓNICA Y EN SU CASO UN BARDEO DE TABIQUES Y BLOCK DE CONCRETO, EN SU INTERIOR SE ENCUENTRAN 5 CONSTRUCCIONES DE DIVERSOS TIPOS DE ESTRUCTURAS BÁSICAS EN ACERO Y CONCRETO, DESTINADAS A: COMEDOR, LABORATORIO DE MATERIALES, ALMACÉN DE MATERIALES, ÁREA DE TALLERES MECÁNICOS, ESTACIONAMIENTO Y CAMPO DE FOOT BALL.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C7" w:rsidRDefault="005452EE" w:rsidP="005C3BD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5452EE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5452EE">
              <w:rPr>
                <w:rFonts w:ascii="Calibri" w:hAnsi="Calibri"/>
                <w:sz w:val="18"/>
                <w:szCs w:val="18"/>
              </w:rPr>
              <w:t>963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5452EE">
              <w:rPr>
                <w:rFonts w:ascii="Calibri" w:hAnsi="Calibri"/>
                <w:sz w:val="18"/>
                <w:szCs w:val="18"/>
              </w:rPr>
              <w:t>820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68791C" w:rsidP="00AA519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="00F156C7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F156C7"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="00AA519B">
              <w:rPr>
                <w:rFonts w:ascii="Calibri" w:hAnsi="Calibri"/>
                <w:b/>
                <w:bCs/>
                <w:sz w:val="18"/>
                <w:szCs w:val="18"/>
              </w:rPr>
              <w:t>9,963,820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3BDC" w:rsidRPr="002D70DA" w:rsidTr="004568C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3BDC" w:rsidRPr="003B267A" w:rsidRDefault="005C3BDC" w:rsidP="00EF13BE">
            <w:pPr>
              <w:pStyle w:val="NormalWeb"/>
              <w:spacing w:after="0"/>
              <w:jc w:val="center"/>
            </w:pP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ARQ. RICARDO PANIAGUA PALACIOS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3BDC" w:rsidRPr="002D70DA" w:rsidRDefault="005C3BD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3BDC" w:rsidRPr="002D70DA" w:rsidRDefault="005C3BD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3BDC" w:rsidRPr="00410675" w:rsidRDefault="005C3BDC" w:rsidP="00EF13BE">
            <w:pPr>
              <w:pStyle w:val="NormalWeb"/>
              <w:spacing w:after="0"/>
              <w:jc w:val="center"/>
            </w:pP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C.P. </w:t>
            </w:r>
            <w:r w:rsidR="003A31A2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LETICIA RICO URIBE POR AUSENCIA DE C.P. </w:t>
            </w: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MARÍA ERIKA</w:t>
            </w:r>
            <w:r w:rsidR="003A31A2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CORTEZ GONZÁLEZ</w:t>
            </w:r>
            <w:r w:rsidRPr="00410675">
              <w:rPr>
                <w:rFonts w:ascii="Arial" w:eastAsia="+mn-ea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3BDC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3BDC" w:rsidRPr="003B267A" w:rsidRDefault="005C3BDC" w:rsidP="00EF13BE">
            <w:pPr>
              <w:pStyle w:val="NormalWeb"/>
              <w:spacing w:after="0"/>
              <w:jc w:val="center"/>
            </w:pP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JEFE DEL DEPARTAMENTO DE CONTROL PATRIMONIAL, MA</w:t>
            </w:r>
            <w:r w:rsidR="003A31A2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3B267A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TENIMIENTO, SERVICIOS Y TRANSPORTE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3BDC" w:rsidRPr="002D70DA" w:rsidRDefault="005C3BD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3BDC" w:rsidRPr="002D70DA" w:rsidRDefault="005C3BD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3BDC" w:rsidRPr="00410675" w:rsidRDefault="005C3BDC" w:rsidP="00EF13BE">
            <w:pPr>
              <w:pStyle w:val="NormalWeb"/>
              <w:spacing w:after="0"/>
              <w:jc w:val="center"/>
            </w:pPr>
            <w:r w:rsidRPr="00410675">
              <w:rPr>
                <w:rFonts w:ascii="Arial" w:eastAsia="+mn-ea" w:hAnsi="Arial" w:cs="Arial"/>
                <w:b/>
                <w:bCs/>
                <w:color w:val="000000"/>
                <w:sz w:val="18"/>
                <w:szCs w:val="18"/>
              </w:rPr>
              <w:t xml:space="preserve">JEFA DEL DEPARTAMENTO DE CONTABILIDAD 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49" w:rsidRDefault="003A2D49">
      <w:r>
        <w:separator/>
      </w:r>
    </w:p>
  </w:endnote>
  <w:endnote w:type="continuationSeparator" w:id="1">
    <w:p w:rsidR="003A2D49" w:rsidRDefault="003A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68791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68791C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66C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0A66CB" w:rsidRPr="000A66CB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68791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68791C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A66C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0A66CB" w:rsidRPr="000A66CB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49" w:rsidRDefault="003A2D49">
      <w:r>
        <w:separator/>
      </w:r>
    </w:p>
  </w:footnote>
  <w:footnote w:type="continuationSeparator" w:id="1">
    <w:p w:rsidR="003A2D49" w:rsidRDefault="003A2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91C" w:rsidRPr="006879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665.6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0A66CB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="0068791C" w:rsidRPr="0068791C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68791C" w:rsidRPr="0068791C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5C3BDC" w:rsidRDefault="005C3BDC" w:rsidP="005C3BDC">
    <w:pPr>
      <w:pStyle w:val="Encabezado"/>
      <w:rPr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ab/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ab/>
    </w:r>
    <w:r w:rsidRPr="0096242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ESTATAL DE INFRAESTRUCTURA DE QUERÉTARO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5214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6CB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230D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01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2D49"/>
    <w:rsid w:val="003A31A2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2EE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3BDC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8791C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4B3D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19B"/>
    <w:rsid w:val="00AA5850"/>
    <w:rsid w:val="00AA6E96"/>
    <w:rsid w:val="00AA7547"/>
    <w:rsid w:val="00AA79AB"/>
    <w:rsid w:val="00AA7A68"/>
    <w:rsid w:val="00AB2099"/>
    <w:rsid w:val="00AB2574"/>
    <w:rsid w:val="00AB2918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785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79A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94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C3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11161-C248-47A5-B938-FEEAE42575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cpleticia</cp:lastModifiedBy>
  <cp:revision>6</cp:revision>
  <cp:lastPrinted>2014-03-13T03:19:00Z</cp:lastPrinted>
  <dcterms:created xsi:type="dcterms:W3CDTF">2018-02-07T17:51:00Z</dcterms:created>
  <dcterms:modified xsi:type="dcterms:W3CDTF">2018-02-13T14:42:00Z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