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NOTAS A LOS ESTADOS FINANCIEROS DE</w:t>
      </w:r>
      <w:r w:rsidR="00CE2A8F">
        <w:rPr>
          <w:rFonts w:ascii="Arial" w:hAnsi="Arial" w:cs="Arial"/>
          <w:b/>
          <w:sz w:val="17"/>
          <w:szCs w:val="17"/>
        </w:rPr>
        <w:t xml:space="preserve"> </w:t>
      </w:r>
      <w:r w:rsidR="00024DE9">
        <w:rPr>
          <w:rFonts w:ascii="Arial" w:hAnsi="Arial" w:cs="Arial"/>
          <w:b/>
          <w:sz w:val="17"/>
          <w:szCs w:val="17"/>
        </w:rPr>
        <w:t>LAS</w:t>
      </w:r>
      <w:r w:rsidR="00024DE9" w:rsidRPr="00024DE9">
        <w:rPr>
          <w:rFonts w:ascii="Arial" w:hAnsi="Arial" w:cs="Arial"/>
          <w:b/>
          <w:sz w:val="17"/>
          <w:szCs w:val="17"/>
        </w:rPr>
        <w:t xml:space="preserve"> ENTIDADES PARAESTATALES Y FIDEICOMISOS NO EMPRESARIALES Y NO FINANCIEROS</w:t>
      </w:r>
      <w:r w:rsidR="00CE2A8F">
        <w:rPr>
          <w:rFonts w:ascii="Arial" w:hAnsi="Arial" w:cs="Arial"/>
          <w:b/>
          <w:sz w:val="17"/>
          <w:szCs w:val="17"/>
        </w:rPr>
        <w:t xml:space="preserve"> DEL ESTADO </w:t>
      </w:r>
      <w:r w:rsidR="00CB26C7" w:rsidRPr="00CB26C7">
        <w:rPr>
          <w:rFonts w:ascii="Arial" w:hAnsi="Arial" w:cs="Arial"/>
          <w:b/>
          <w:sz w:val="17"/>
          <w:szCs w:val="17"/>
        </w:rPr>
        <w:t>DE QUERÉTARO</w:t>
      </w:r>
    </w:p>
    <w:p w:rsidR="00776AEC" w:rsidRPr="002D70DA" w:rsidRDefault="00776AEC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2D70DA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 los artículos 46 y 49 de la Ley General de Contabilidad Gubernamental (LGCG)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, así como a la normatividad emitida por el Consejo Nacional de Armonización Contable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(CONAC)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presentan las notas a los estados financieros correspondientes al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3</w:t>
      </w:r>
      <w:r w:rsidR="00316A2A">
        <w:rPr>
          <w:rFonts w:ascii="Arial" w:eastAsia="Calibri" w:hAnsi="Arial" w:cs="Arial"/>
          <w:spacing w:val="-1"/>
          <w:sz w:val="17"/>
          <w:szCs w:val="17"/>
        </w:rPr>
        <w:t>1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316A2A">
        <w:rPr>
          <w:rFonts w:ascii="Arial" w:eastAsia="Calibri" w:hAnsi="Arial" w:cs="Arial"/>
          <w:spacing w:val="-1"/>
          <w:sz w:val="17"/>
          <w:szCs w:val="17"/>
        </w:rPr>
        <w:t>diciembre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teniendo presente los postulados de revelación suficiente e importancia relativa con la finalidad de que la información sea de mayor utilidad para los usuarios. Los tres tipos de notas que acompañan a los estados financieros, son: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Desglose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b)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Memoria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c)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Gestión Administrativa</w:t>
      </w:r>
    </w:p>
    <w:p w:rsidR="006335BE" w:rsidRPr="002D70DA" w:rsidRDefault="006335B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Notas de Desglose:</w:t>
      </w:r>
    </w:p>
    <w:p w:rsidR="006335BE" w:rsidRPr="002D70DA" w:rsidRDefault="006335BE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Notas al Estado de Situación Financiera</w:t>
      </w:r>
    </w:p>
    <w:p w:rsidR="006335BE" w:rsidRPr="002D70DA" w:rsidRDefault="006335BE" w:rsidP="006335B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Activo</w:t>
      </w:r>
    </w:p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Efectivo y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</w:p>
    <w:p w:rsidR="009D4479" w:rsidRDefault="001B59FD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En este apartado se informa </w:t>
      </w:r>
      <w:r w:rsidR="009D4479">
        <w:rPr>
          <w:rFonts w:ascii="Arial" w:eastAsia="Calibri" w:hAnsi="Arial" w:cs="Arial"/>
          <w:spacing w:val="-1"/>
          <w:sz w:val="17"/>
          <w:szCs w:val="17"/>
        </w:rPr>
        <w:t>la integración del rubro efectivo y equivalentes en posición de</w:t>
      </w:r>
      <w:r w:rsidR="004A4F8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D4479">
        <w:rPr>
          <w:rFonts w:ascii="Arial" w:eastAsia="Calibri" w:hAnsi="Arial" w:cs="Arial"/>
          <w:spacing w:val="-1"/>
          <w:sz w:val="17"/>
          <w:szCs w:val="17"/>
        </w:rPr>
        <w:t>l</w:t>
      </w:r>
      <w:r w:rsidR="007B414D">
        <w:rPr>
          <w:rFonts w:ascii="Arial" w:eastAsia="Calibri" w:hAnsi="Arial" w:cs="Arial"/>
          <w:spacing w:val="-1"/>
          <w:sz w:val="17"/>
          <w:szCs w:val="17"/>
        </w:rPr>
        <w:t>a</w:t>
      </w:r>
      <w:r w:rsidR="004A4F89">
        <w:rPr>
          <w:rFonts w:ascii="Arial" w:eastAsia="Calibri" w:hAnsi="Arial" w:cs="Arial"/>
          <w:spacing w:val="-1"/>
          <w:sz w:val="17"/>
          <w:szCs w:val="17"/>
        </w:rPr>
        <w:t xml:space="preserve">s </w:t>
      </w:r>
      <w:r w:rsidR="007B414D" w:rsidRPr="007B414D">
        <w:rPr>
          <w:rFonts w:ascii="Arial" w:eastAsia="Calibri" w:hAnsi="Arial" w:cs="Arial"/>
          <w:spacing w:val="-1"/>
          <w:sz w:val="17"/>
          <w:szCs w:val="17"/>
        </w:rPr>
        <w:t xml:space="preserve">entidades paraestatales y fideicomisos no empresariales y no financieros del </w:t>
      </w:r>
      <w:r w:rsidR="007B414D">
        <w:rPr>
          <w:rFonts w:ascii="Arial" w:eastAsia="Calibri" w:hAnsi="Arial" w:cs="Arial"/>
          <w:spacing w:val="-1"/>
          <w:sz w:val="17"/>
          <w:szCs w:val="17"/>
        </w:rPr>
        <w:t>E</w:t>
      </w:r>
      <w:r w:rsidR="007B414D" w:rsidRPr="007B414D">
        <w:rPr>
          <w:rFonts w:ascii="Arial" w:eastAsia="Calibri" w:hAnsi="Arial" w:cs="Arial"/>
          <w:spacing w:val="-1"/>
          <w:sz w:val="17"/>
          <w:szCs w:val="17"/>
        </w:rPr>
        <w:t xml:space="preserve">stado de </w:t>
      </w:r>
      <w:r w:rsidR="007B414D">
        <w:rPr>
          <w:rFonts w:ascii="Arial" w:eastAsia="Calibri" w:hAnsi="Arial" w:cs="Arial"/>
          <w:spacing w:val="-1"/>
          <w:sz w:val="17"/>
          <w:szCs w:val="17"/>
        </w:rPr>
        <w:t>Q</w:t>
      </w:r>
      <w:r w:rsidR="007B414D" w:rsidRPr="007B414D">
        <w:rPr>
          <w:rFonts w:ascii="Arial" w:eastAsia="Calibri" w:hAnsi="Arial" w:cs="Arial"/>
          <w:spacing w:val="-1"/>
          <w:sz w:val="17"/>
          <w:szCs w:val="17"/>
        </w:rPr>
        <w:t>uerétaro</w:t>
      </w:r>
      <w:r w:rsidR="009D447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D4479" w:rsidRPr="002D70DA" w:rsidRDefault="009D4479" w:rsidP="009D44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D4479" w:rsidRPr="002D70DA" w:rsidTr="00B445C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9D447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4A4C4E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FB6313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B6313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FB6313">
              <w:rPr>
                <w:rFonts w:ascii="Arial" w:hAnsi="Arial" w:cs="Arial"/>
                <w:sz w:val="17"/>
                <w:szCs w:val="17"/>
              </w:rPr>
              <w:t>797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FB6313">
              <w:rPr>
                <w:rFonts w:ascii="Arial" w:hAnsi="Arial" w:cs="Arial"/>
                <w:sz w:val="17"/>
                <w:szCs w:val="17"/>
              </w:rPr>
              <w:t>48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2,163,136 </w:t>
            </w:r>
          </w:p>
        </w:tc>
      </w:tr>
      <w:tr w:rsidR="004A4C4E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>Bancos/Tesorería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FB6313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B6313">
              <w:rPr>
                <w:rFonts w:ascii="Arial" w:hAnsi="Arial" w:cs="Arial"/>
                <w:sz w:val="17"/>
                <w:szCs w:val="17"/>
              </w:rPr>
              <w:t>510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FB6313">
              <w:rPr>
                <w:rFonts w:ascii="Arial" w:hAnsi="Arial" w:cs="Arial"/>
                <w:sz w:val="17"/>
                <w:szCs w:val="17"/>
              </w:rPr>
              <w:t>387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FB6313">
              <w:rPr>
                <w:rFonts w:ascii="Arial" w:hAnsi="Arial" w:cs="Arial"/>
                <w:sz w:val="17"/>
                <w:szCs w:val="17"/>
              </w:rPr>
              <w:t>155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662,060,834 </w:t>
            </w:r>
          </w:p>
        </w:tc>
      </w:tr>
      <w:tr w:rsidR="004A4C4E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>Bancos/Dependencias y Otros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11,936,294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391,994 </w:t>
            </w:r>
          </w:p>
        </w:tc>
      </w:tr>
      <w:tr w:rsidR="004A4C4E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493,463,117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846,254,847 </w:t>
            </w:r>
          </w:p>
        </w:tc>
      </w:tr>
      <w:tr w:rsidR="004A4C4E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182,627,102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270,772,109 </w:t>
            </w:r>
          </w:p>
        </w:tc>
      </w:tr>
      <w:tr w:rsidR="004A4C4E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>Depósitos de Fondos de Terceros en Garantía y/o Administración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3,602,895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4C4E">
              <w:rPr>
                <w:rFonts w:ascii="Arial" w:hAnsi="Arial" w:cs="Arial"/>
                <w:sz w:val="17"/>
                <w:szCs w:val="17"/>
              </w:rPr>
              <w:t xml:space="preserve">11,502,940 </w:t>
            </w:r>
          </w:p>
        </w:tc>
      </w:tr>
      <w:tr w:rsidR="004A4C4E" w:rsidRPr="002D70DA" w:rsidTr="004A4C4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4E" w:rsidRPr="002D70DA" w:rsidRDefault="004A4C4E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4C4E" w:rsidRPr="004A4C4E" w:rsidRDefault="00FB6313" w:rsidP="004A4C4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B6313">
              <w:rPr>
                <w:rFonts w:ascii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FB6313">
              <w:rPr>
                <w:rFonts w:ascii="Arial" w:hAnsi="Arial" w:cs="Arial"/>
                <w:b/>
                <w:sz w:val="17"/>
                <w:szCs w:val="17"/>
              </w:rPr>
              <w:t>203</w:t>
            </w:r>
            <w:r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FB6313">
              <w:rPr>
                <w:rFonts w:ascii="Arial" w:hAnsi="Arial" w:cs="Arial"/>
                <w:b/>
                <w:sz w:val="17"/>
                <w:szCs w:val="17"/>
              </w:rPr>
              <w:t>814</w:t>
            </w:r>
            <w:r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FB6313">
              <w:rPr>
                <w:rFonts w:ascii="Arial" w:hAnsi="Arial" w:cs="Arial"/>
                <w:b/>
                <w:sz w:val="17"/>
                <w:szCs w:val="17"/>
              </w:rPr>
              <w:t>04</w:t>
            </w:r>
            <w:r>
              <w:rPr>
                <w:rFonts w:ascii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C4E" w:rsidRPr="004A4C4E" w:rsidRDefault="004A4C4E" w:rsidP="004A4C4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A4C4E">
              <w:rPr>
                <w:rFonts w:ascii="Arial" w:hAnsi="Arial" w:cs="Arial"/>
                <w:b/>
                <w:sz w:val="17"/>
                <w:szCs w:val="17"/>
              </w:rPr>
              <w:t xml:space="preserve">1,793,145,861 </w:t>
            </w:r>
          </w:p>
        </w:tc>
      </w:tr>
    </w:tbl>
    <w:p w:rsidR="006C5E04" w:rsidRDefault="006C5E04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C5E04" w:rsidRDefault="006C5E04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80288" w:rsidRDefault="006C5E04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La cual está distribuido de la siguiente manera:</w:t>
      </w:r>
    </w:p>
    <w:p w:rsidR="006C5E04" w:rsidRPr="002D70DA" w:rsidRDefault="006C5E04" w:rsidP="006C5E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C5E0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EE1854" w:rsidRDefault="006C5E04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EE1854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EE1854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2,338,613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2,880,852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247,144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202,865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28,281,762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29,652,937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21,934,626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18,781,097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20,403,358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33,798,336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60,853,632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34,457,627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100,171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198,127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8,634,397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3,794,259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1,096,310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923,742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1,742,509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4,746,424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2,500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84,888,345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121,590,167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14,917,116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24,901,565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55,185,949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648,611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609,284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35,144,317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43,242,143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38,349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6,942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25,638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21,688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53,943,178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76,981,100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196,742,301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683,434,147 </w:t>
            </w:r>
          </w:p>
        </w:tc>
      </w:tr>
      <w:tr w:rsidR="007112EC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EC" w:rsidRPr="00EE1854" w:rsidRDefault="007112EC" w:rsidP="00EE1854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EC" w:rsidRPr="00EE1854" w:rsidRDefault="007112EC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57,569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EC" w:rsidRPr="00EE1854" w:rsidRDefault="007112EC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297,240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244,619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13,820,701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11,424,003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12,381,117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30,312,892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3,714,979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19,140,581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584,506,495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564,517,638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17,174,910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13,923,486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 xml:space="preserve">Universidad Politécnica de Santa Rosa </w:t>
            </w:r>
            <w:proofErr w:type="spellStart"/>
            <w:r w:rsidRPr="00EE1854">
              <w:rPr>
                <w:rFonts w:ascii="Arial" w:hAnsi="Arial" w:cs="Arial"/>
                <w:sz w:val="16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3,414,905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4,047,375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2,436,859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986,583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21,803,337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6,216,855 </w:t>
            </w:r>
          </w:p>
        </w:tc>
      </w:tr>
      <w:tr w:rsidR="00EE185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rPr>
                <w:rFonts w:ascii="Arial" w:hAnsi="Arial" w:cs="Arial"/>
                <w:sz w:val="16"/>
                <w:szCs w:val="17"/>
              </w:rPr>
            </w:pPr>
            <w:r w:rsidRPr="00EE1854">
              <w:rPr>
                <w:rFonts w:ascii="Arial" w:hAnsi="Arial" w:cs="Arial"/>
                <w:sz w:val="16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12,225,559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54" w:rsidRPr="00EE1854" w:rsidRDefault="00EE1854" w:rsidP="00EE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1854">
              <w:rPr>
                <w:rFonts w:ascii="Arial" w:hAnsi="Arial" w:cs="Arial"/>
                <w:sz w:val="17"/>
                <w:szCs w:val="17"/>
              </w:rPr>
              <w:t xml:space="preserve">11,664,002 </w:t>
            </w:r>
          </w:p>
        </w:tc>
      </w:tr>
    </w:tbl>
    <w:p w:rsidR="007802CD" w:rsidRDefault="007802CD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Derechos a recibir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fectivo o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 y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b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ienes o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s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ervicios a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r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>ecibir:</w:t>
      </w:r>
    </w:p>
    <w:p w:rsidR="00ED5AC6" w:rsidRPr="00560276" w:rsidRDefault="00ED5AC6" w:rsidP="00AE5C9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la integración del rubro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D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erechos a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R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ecibir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E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fectivo o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E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>quivalentes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 de</w:t>
      </w:r>
      <w:r w:rsidR="00471C1E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A21C15" w:rsidRPr="00A21C15">
        <w:rPr>
          <w:rFonts w:ascii="Arial" w:eastAsia="Calibri" w:hAnsi="Arial" w:cs="Arial"/>
          <w:spacing w:val="-1"/>
          <w:sz w:val="17"/>
          <w:szCs w:val="17"/>
        </w:rPr>
        <w:t>las entidades paraestatales y fideicomisos no empresariales y no financieros del Estado de Querétaro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ED5AC6" w:rsidRPr="00ED5AC6" w:rsidRDefault="00ED5AC6" w:rsidP="00560276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D5AC6" w:rsidRPr="002D70DA" w:rsidTr="0024708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ED5AC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A21C15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>Inversiones Financieras de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4 </w:t>
            </w:r>
          </w:p>
        </w:tc>
      </w:tr>
      <w:tr w:rsidR="00A21C15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>Cuentas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80,602,558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64,367,742 </w:t>
            </w:r>
          </w:p>
        </w:tc>
      </w:tr>
      <w:tr w:rsidR="00A21C15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>Deudores Diversos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49,586,445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54,286,093 </w:t>
            </w:r>
          </w:p>
        </w:tc>
      </w:tr>
      <w:tr w:rsidR="00A21C15" w:rsidRPr="002D70DA" w:rsidTr="00560276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>Ingresos por Recuperar a Corto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607,373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532,109 </w:t>
            </w:r>
          </w:p>
        </w:tc>
      </w:tr>
      <w:tr w:rsidR="00A21C15" w:rsidRPr="002D70DA" w:rsidTr="00560276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>Otros Derechos a Recibir Efectivo o Equivalentes a Corto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7112EC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112EC">
              <w:rPr>
                <w:rFonts w:ascii="Arial" w:hAnsi="Arial" w:cs="Arial"/>
                <w:sz w:val="16"/>
                <w:szCs w:val="17"/>
              </w:rPr>
              <w:t>79</w:t>
            </w:r>
            <w:r>
              <w:rPr>
                <w:rFonts w:ascii="Arial" w:hAnsi="Arial" w:cs="Arial"/>
                <w:sz w:val="16"/>
                <w:szCs w:val="17"/>
              </w:rPr>
              <w:t>,</w:t>
            </w:r>
            <w:r w:rsidRPr="007112EC">
              <w:rPr>
                <w:rFonts w:ascii="Arial" w:hAnsi="Arial" w:cs="Arial"/>
                <w:sz w:val="16"/>
                <w:szCs w:val="17"/>
              </w:rPr>
              <w:t>755</w:t>
            </w:r>
            <w:r>
              <w:rPr>
                <w:rFonts w:ascii="Arial" w:hAnsi="Arial" w:cs="Arial"/>
                <w:sz w:val="16"/>
                <w:szCs w:val="17"/>
              </w:rPr>
              <w:t>,</w:t>
            </w:r>
            <w:r w:rsidRPr="007112EC">
              <w:rPr>
                <w:rFonts w:ascii="Arial" w:hAnsi="Arial" w:cs="Arial"/>
                <w:sz w:val="16"/>
                <w:szCs w:val="17"/>
              </w:rPr>
              <w:t>888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21C15">
              <w:rPr>
                <w:rFonts w:ascii="Arial" w:hAnsi="Arial" w:cs="Arial"/>
                <w:sz w:val="16"/>
                <w:szCs w:val="17"/>
              </w:rPr>
              <w:t xml:space="preserve">82,506,511 </w:t>
            </w:r>
          </w:p>
        </w:tc>
      </w:tr>
      <w:tr w:rsidR="00A21C15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C15" w:rsidRPr="002D70DA" w:rsidRDefault="00A21C15" w:rsidP="00A21C1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1C15" w:rsidRPr="00A21C15" w:rsidRDefault="00A21C15" w:rsidP="007112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21C15">
              <w:rPr>
                <w:rFonts w:ascii="Arial" w:hAnsi="Arial" w:cs="Arial"/>
                <w:b/>
                <w:sz w:val="17"/>
                <w:szCs w:val="17"/>
              </w:rPr>
              <w:t>210,552,</w:t>
            </w:r>
            <w:r w:rsidR="007112EC">
              <w:rPr>
                <w:rFonts w:ascii="Arial" w:hAnsi="Arial" w:cs="Arial"/>
                <w:b/>
                <w:sz w:val="17"/>
                <w:szCs w:val="17"/>
              </w:rPr>
              <w:t>264</w:t>
            </w:r>
            <w:r w:rsidRPr="00A21C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C15" w:rsidRPr="00A21C15" w:rsidRDefault="00A21C15" w:rsidP="00A21C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21C15">
              <w:rPr>
                <w:rFonts w:ascii="Arial" w:hAnsi="Arial" w:cs="Arial"/>
                <w:b/>
                <w:sz w:val="17"/>
                <w:szCs w:val="17"/>
              </w:rPr>
              <w:t xml:space="preserve">201,692,459 </w:t>
            </w:r>
          </w:p>
        </w:tc>
      </w:tr>
    </w:tbl>
    <w:p w:rsidR="00B27EAD" w:rsidRDefault="00B27EAD" w:rsidP="00780E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780EE6" w:rsidRDefault="00780EE6" w:rsidP="00780E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B27EAD" w:rsidRPr="002D70DA" w:rsidRDefault="00B27EAD" w:rsidP="00B27EA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7EAD" w:rsidRPr="00EE1854" w:rsidRDefault="00B27EAD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7EAD" w:rsidRPr="00EE1854" w:rsidRDefault="00B27EAD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7EAD" w:rsidRPr="00EE1854" w:rsidRDefault="00B27EAD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209,072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179,916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476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46,959,778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24,679,101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185,722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276,686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16,429,516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13,065,809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5,290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30,474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2,174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8,747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21,875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72,957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89,133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3,239,866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7,246,795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10,558,946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19,723,436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17,964,276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39,849,996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44,773,582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1,847,312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170,681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216,102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337,338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458,946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45,500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219,692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lastRenderedPageBreak/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220,907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209,272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5,000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4,637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37,479,661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27,325,064 </w:t>
            </w:r>
          </w:p>
        </w:tc>
      </w:tr>
      <w:tr w:rsidR="007112EC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EC" w:rsidRPr="00EE1854" w:rsidRDefault="007112EC" w:rsidP="007112EC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EC" w:rsidRPr="00EE1854" w:rsidRDefault="0012247E" w:rsidP="007112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EC" w:rsidRPr="00EE1854" w:rsidRDefault="007112EC" w:rsidP="007112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470,763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461,468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10,293,194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5,381,671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4,294,114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3,865,446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3,738,304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3,790,313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22,080,087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31,034,065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54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17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Universidad Politécnica de Santa Rosa </w:t>
            </w:r>
            <w:proofErr w:type="spellStart"/>
            <w:r w:rsidRPr="00B27EAD">
              <w:rPr>
                <w:rFonts w:ascii="Arial" w:hAnsi="Arial" w:cs="Arial"/>
                <w:sz w:val="16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83,330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279,413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250,000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3,722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1,108,159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385,970 </w:t>
            </w:r>
          </w:p>
        </w:tc>
      </w:tr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3,348,303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3,950,300 </w:t>
            </w:r>
          </w:p>
        </w:tc>
      </w:tr>
    </w:tbl>
    <w:p w:rsidR="00B27EAD" w:rsidRDefault="00B27EAD" w:rsidP="00B27EAD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B27EAD" w:rsidRDefault="00B27EAD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54AB9" w:rsidRDefault="00454AB9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En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lo que respecta al 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rubro </w:t>
      </w:r>
      <w:r>
        <w:rPr>
          <w:rFonts w:ascii="Arial" w:eastAsia="Calibri" w:hAnsi="Arial" w:cs="Arial"/>
          <w:spacing w:val="-1"/>
          <w:sz w:val="17"/>
          <w:szCs w:val="17"/>
        </w:rPr>
        <w:t>D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erechos a </w:t>
      </w:r>
      <w:r>
        <w:rPr>
          <w:rFonts w:ascii="Arial" w:eastAsia="Calibri" w:hAnsi="Arial" w:cs="Arial"/>
          <w:spacing w:val="-1"/>
          <w:sz w:val="17"/>
          <w:szCs w:val="17"/>
        </w:rPr>
        <w:t>R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ecibir </w:t>
      </w:r>
      <w:r>
        <w:rPr>
          <w:rFonts w:ascii="Arial" w:eastAsia="Calibri" w:hAnsi="Arial" w:cs="Arial"/>
          <w:spacing w:val="-1"/>
          <w:sz w:val="17"/>
          <w:szCs w:val="17"/>
        </w:rPr>
        <w:t>Bienes o Servicios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7802CD">
        <w:rPr>
          <w:rFonts w:ascii="Arial" w:eastAsia="Calibri" w:hAnsi="Arial" w:cs="Arial"/>
          <w:spacing w:val="-1"/>
          <w:sz w:val="17"/>
          <w:szCs w:val="17"/>
        </w:rPr>
        <w:t xml:space="preserve">se informa la integración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454AB9" w:rsidRPr="00ED5AC6" w:rsidRDefault="00454AB9" w:rsidP="00454AB9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54AB9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54AB9" w:rsidRPr="002D70DA" w:rsidRDefault="00454AB9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54AB9" w:rsidRPr="002D70DA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54AB9" w:rsidRPr="002D70DA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B27EAD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Anticipo a Proveedores por Adquisición de Bienes y Prestación de Servicios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53,634,521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78,163,726 </w:t>
            </w:r>
          </w:p>
        </w:tc>
      </w:tr>
      <w:tr w:rsidR="00B27EAD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Anticipo a Proveedores por Adquisición de Bienes Inmuebles y Muebles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39,555,477 </w:t>
            </w:r>
          </w:p>
        </w:tc>
      </w:tr>
      <w:tr w:rsidR="00B27EAD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Anticipo a Contratistas por Obras Públicas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321,819,705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214,734,691 </w:t>
            </w:r>
          </w:p>
        </w:tc>
      </w:tr>
      <w:tr w:rsidR="00B27EAD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>Otros Derechos a Recibir Bienes o Servicios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327,737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27EAD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</w:tr>
      <w:tr w:rsidR="00B27EAD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EAD" w:rsidRPr="002D70DA" w:rsidRDefault="00B27EAD" w:rsidP="00B27EA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B27EAD">
              <w:rPr>
                <w:rFonts w:ascii="Arial" w:hAnsi="Arial" w:cs="Arial"/>
                <w:b/>
                <w:sz w:val="16"/>
                <w:szCs w:val="17"/>
              </w:rPr>
              <w:t xml:space="preserve">375,781,962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EAD" w:rsidRPr="00B27EAD" w:rsidRDefault="00B27EAD" w:rsidP="00B27EAD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B27EAD">
              <w:rPr>
                <w:rFonts w:ascii="Arial" w:hAnsi="Arial" w:cs="Arial"/>
                <w:b/>
                <w:sz w:val="16"/>
                <w:szCs w:val="17"/>
              </w:rPr>
              <w:t xml:space="preserve">332,453,894 </w:t>
            </w:r>
          </w:p>
        </w:tc>
      </w:tr>
    </w:tbl>
    <w:p w:rsidR="00062243" w:rsidRDefault="00062243" w:rsidP="0006224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441999" w:rsidRPr="002D70DA" w:rsidRDefault="00441999" w:rsidP="0044199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4199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999" w:rsidRPr="00EE1854" w:rsidRDefault="00441999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999" w:rsidRPr="00EE1854" w:rsidRDefault="00441999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999" w:rsidRPr="00EE1854" w:rsidRDefault="00441999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72,141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87,988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13,471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288,386,666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174,003,111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22,893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69,946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49,000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lastRenderedPageBreak/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33,331,035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40,660,935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102,003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70,644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1,158,585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32,612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14,428,887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76,502,174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9,341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424,650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39,199,071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39,483,337 </w:t>
            </w:r>
          </w:p>
        </w:tc>
      </w:tr>
      <w:tr w:rsidR="00441999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176,366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99" w:rsidRPr="00441999" w:rsidRDefault="00441999" w:rsidP="0044199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441999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</w:tr>
    </w:tbl>
    <w:p w:rsidR="00441999" w:rsidRPr="00441999" w:rsidRDefault="00441999" w:rsidP="00441999">
      <w:pPr>
        <w:rPr>
          <w:rFonts w:ascii="Arial" w:hAnsi="Arial" w:cs="Arial"/>
          <w:sz w:val="16"/>
          <w:szCs w:val="17"/>
        </w:rPr>
      </w:pPr>
    </w:p>
    <w:p w:rsidR="00471C1E" w:rsidRDefault="00471C1E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3371E" w:rsidRDefault="0073371E" w:rsidP="00795E4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Inventarios y Almacenes</w:t>
      </w:r>
    </w:p>
    <w:p w:rsidR="0073371E" w:rsidRPr="0073371E" w:rsidRDefault="0073371E" w:rsidP="0073371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3371E">
        <w:rPr>
          <w:rFonts w:ascii="Arial" w:eastAsia="Calibri" w:hAnsi="Arial" w:cs="Arial"/>
          <w:spacing w:val="-1"/>
          <w:sz w:val="17"/>
          <w:szCs w:val="17"/>
        </w:rPr>
        <w:t xml:space="preserve">Se informa la integración del saldo al 31 de diciembre del 2017 de la cuenta </w:t>
      </w:r>
      <w:r>
        <w:rPr>
          <w:rFonts w:ascii="Arial" w:eastAsia="Calibri" w:hAnsi="Arial" w:cs="Arial"/>
          <w:spacing w:val="-1"/>
          <w:sz w:val="17"/>
          <w:szCs w:val="17"/>
        </w:rPr>
        <w:t>Inventarios y Almacenes</w:t>
      </w:r>
    </w:p>
    <w:p w:rsidR="0073371E" w:rsidRPr="00ED5AC6" w:rsidRDefault="0073371E" w:rsidP="0073371E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73371E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3371E" w:rsidRPr="002D70DA" w:rsidRDefault="0073371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3371E" w:rsidRPr="002D70DA" w:rsidRDefault="0073371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3371E" w:rsidRPr="002D70DA" w:rsidRDefault="0073371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73371E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>Inventario de Mercancías para Venta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76,565,362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80,736,256 </w:t>
            </w:r>
          </w:p>
        </w:tc>
      </w:tr>
      <w:tr w:rsidR="0073371E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>Inventario de Mercancías en Proceso de Elaboración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19,024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8,441 </w:t>
            </w:r>
          </w:p>
        </w:tc>
      </w:tr>
      <w:tr w:rsidR="0073371E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>Inventario de Materias Primas, Materiales y Suministros para Producción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391,074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526,963 </w:t>
            </w:r>
          </w:p>
        </w:tc>
      </w:tr>
      <w:tr w:rsidR="0073371E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>Almacenes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479,017,455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1E" w:rsidRPr="0073371E" w:rsidRDefault="0073371E" w:rsidP="0073371E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3371E">
              <w:rPr>
                <w:rFonts w:ascii="Arial" w:hAnsi="Arial" w:cs="Arial"/>
                <w:sz w:val="16"/>
                <w:szCs w:val="17"/>
              </w:rPr>
              <w:t xml:space="preserve">342,427,620 </w:t>
            </w:r>
          </w:p>
        </w:tc>
      </w:tr>
      <w:tr w:rsidR="0073371E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E" w:rsidRPr="002D70DA" w:rsidRDefault="0073371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371E" w:rsidRPr="00B27EAD" w:rsidRDefault="0073371E" w:rsidP="00F37CC0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555,992,915</w:t>
            </w:r>
            <w:r w:rsidRPr="00B27EAD">
              <w:rPr>
                <w:rFonts w:ascii="Arial" w:hAnsi="Arial" w:cs="Arial"/>
                <w:b/>
                <w:sz w:val="16"/>
                <w:szCs w:val="17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1E" w:rsidRPr="00B27EAD" w:rsidRDefault="0073371E" w:rsidP="00F37CC0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423,699,280</w:t>
            </w:r>
            <w:r w:rsidRPr="00B27EAD">
              <w:rPr>
                <w:rFonts w:ascii="Arial" w:hAnsi="Arial" w:cs="Arial"/>
                <w:b/>
                <w:sz w:val="16"/>
                <w:szCs w:val="17"/>
              </w:rPr>
              <w:t xml:space="preserve"> </w:t>
            </w:r>
          </w:p>
        </w:tc>
      </w:tr>
    </w:tbl>
    <w:p w:rsidR="00EE3335" w:rsidRDefault="00EE3335" w:rsidP="00EE33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EE3335" w:rsidRDefault="00EE3335" w:rsidP="00EE33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EE3335"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A362B0" w:rsidRPr="002D70DA" w:rsidRDefault="00A362B0" w:rsidP="00A362B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2B0" w:rsidRPr="00EE1854" w:rsidRDefault="00A362B0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2B0" w:rsidRPr="00EE1854" w:rsidRDefault="00A362B0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2B0" w:rsidRPr="00EE1854" w:rsidRDefault="00A362B0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1,634,109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1,684,145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42,800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42,800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3,414,336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3,672,086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13,530,944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4,172,396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75,298,551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77,640,670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1,904,044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427,054,695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296,938,499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3,854,633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3,855,622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3,437,143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17,218,315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lastRenderedPageBreak/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16,155,452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8,074,872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11,570,254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8,343,552 </w:t>
            </w:r>
          </w:p>
        </w:tc>
      </w:tr>
      <w:tr w:rsidR="00A362B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B0" w:rsidRPr="00A362B0" w:rsidRDefault="00A362B0" w:rsidP="00A362B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A362B0">
              <w:rPr>
                <w:rFonts w:ascii="Arial" w:hAnsi="Arial" w:cs="Arial"/>
                <w:sz w:val="16"/>
                <w:szCs w:val="17"/>
              </w:rPr>
              <w:t xml:space="preserve">152,278 </w:t>
            </w:r>
          </w:p>
        </w:tc>
      </w:tr>
    </w:tbl>
    <w:p w:rsidR="00A362B0" w:rsidRDefault="00A362B0" w:rsidP="00EE33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73371E" w:rsidRDefault="009E5734" w:rsidP="00795E4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Otros Activos Circulantes</w:t>
      </w:r>
    </w:p>
    <w:p w:rsidR="009E5734" w:rsidRDefault="009E5734" w:rsidP="009E573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E5734">
        <w:rPr>
          <w:rFonts w:ascii="Arial" w:eastAsia="Calibri" w:hAnsi="Arial" w:cs="Arial"/>
          <w:spacing w:val="-1"/>
          <w:sz w:val="17"/>
          <w:szCs w:val="17"/>
        </w:rPr>
        <w:t xml:space="preserve">Se informa la integración del saldo al 31 de diciembre del 2017 de la cuenta Otros </w:t>
      </w:r>
      <w:r>
        <w:rPr>
          <w:rFonts w:ascii="Arial" w:eastAsia="Calibri" w:hAnsi="Arial" w:cs="Arial"/>
          <w:spacing w:val="-1"/>
          <w:sz w:val="17"/>
          <w:szCs w:val="17"/>
        </w:rPr>
        <w:t>Activos Circulantes</w:t>
      </w:r>
    </w:p>
    <w:p w:rsidR="009E5734" w:rsidRPr="00ED5AC6" w:rsidRDefault="009E5734" w:rsidP="009E5734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E5734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E5734" w:rsidRPr="002D70DA" w:rsidRDefault="009E573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E5734" w:rsidRPr="002D70DA" w:rsidRDefault="009E573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E5734" w:rsidRPr="002D70DA" w:rsidRDefault="009E573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9E5734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4" w:rsidRPr="009E5734" w:rsidRDefault="009E5734" w:rsidP="009E5734">
            <w:pPr>
              <w:rPr>
                <w:rFonts w:ascii="Arial" w:hAnsi="Arial" w:cs="Arial"/>
                <w:sz w:val="16"/>
                <w:szCs w:val="17"/>
              </w:rPr>
            </w:pPr>
            <w:r w:rsidRPr="009E5734">
              <w:rPr>
                <w:rFonts w:ascii="Arial" w:hAnsi="Arial" w:cs="Arial"/>
                <w:sz w:val="16"/>
                <w:szCs w:val="17"/>
              </w:rPr>
              <w:t>Valores en Garantía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4" w:rsidRPr="009E5734" w:rsidRDefault="009E5734" w:rsidP="009E573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E5734">
              <w:rPr>
                <w:rFonts w:ascii="Arial" w:hAnsi="Arial" w:cs="Arial"/>
                <w:sz w:val="16"/>
                <w:szCs w:val="17"/>
              </w:rPr>
              <w:t xml:space="preserve">10,850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4" w:rsidRPr="009E5734" w:rsidRDefault="009E5734" w:rsidP="009E573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E5734">
              <w:rPr>
                <w:rFonts w:ascii="Arial" w:hAnsi="Arial" w:cs="Arial"/>
                <w:sz w:val="16"/>
                <w:szCs w:val="17"/>
              </w:rPr>
              <w:t xml:space="preserve">16,500 </w:t>
            </w:r>
          </w:p>
        </w:tc>
      </w:tr>
      <w:tr w:rsidR="009E5734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4" w:rsidRPr="009E5734" w:rsidRDefault="009E5734" w:rsidP="009E5734">
            <w:pPr>
              <w:rPr>
                <w:rFonts w:ascii="Arial" w:hAnsi="Arial" w:cs="Arial"/>
                <w:sz w:val="16"/>
                <w:szCs w:val="17"/>
              </w:rPr>
            </w:pPr>
            <w:r w:rsidRPr="009E5734">
              <w:rPr>
                <w:rFonts w:ascii="Arial" w:hAnsi="Arial" w:cs="Arial"/>
                <w:sz w:val="16"/>
                <w:szCs w:val="17"/>
              </w:rPr>
              <w:t>Adquisición con Fondos de Terceros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4" w:rsidRPr="009E5734" w:rsidRDefault="009E5734" w:rsidP="009E573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E5734">
              <w:rPr>
                <w:rFonts w:ascii="Arial" w:hAnsi="Arial" w:cs="Arial"/>
                <w:sz w:val="16"/>
                <w:szCs w:val="17"/>
              </w:rPr>
              <w:t xml:space="preserve">260,418,457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4" w:rsidRPr="009E5734" w:rsidRDefault="009E5734" w:rsidP="009E573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E5734">
              <w:rPr>
                <w:rFonts w:ascii="Arial" w:hAnsi="Arial" w:cs="Arial"/>
                <w:sz w:val="16"/>
                <w:szCs w:val="17"/>
              </w:rPr>
              <w:t xml:space="preserve">134,711,942 </w:t>
            </w:r>
          </w:p>
        </w:tc>
      </w:tr>
      <w:tr w:rsidR="009E5734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734" w:rsidRPr="002D70DA" w:rsidRDefault="009E5734" w:rsidP="009E573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734" w:rsidRPr="009E5734" w:rsidRDefault="009E5734" w:rsidP="009E5734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9E5734">
              <w:rPr>
                <w:rFonts w:ascii="Arial" w:hAnsi="Arial" w:cs="Arial"/>
                <w:b/>
                <w:sz w:val="16"/>
                <w:szCs w:val="17"/>
              </w:rPr>
              <w:t xml:space="preserve">260,429,306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34" w:rsidRPr="009E5734" w:rsidRDefault="009E5734" w:rsidP="009E5734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9E5734">
              <w:rPr>
                <w:rFonts w:ascii="Arial" w:hAnsi="Arial" w:cs="Arial"/>
                <w:b/>
                <w:sz w:val="16"/>
                <w:szCs w:val="17"/>
              </w:rPr>
              <w:t xml:space="preserve">134,728,442 </w:t>
            </w:r>
          </w:p>
        </w:tc>
      </w:tr>
    </w:tbl>
    <w:p w:rsidR="009E5734" w:rsidRDefault="009E5734" w:rsidP="009E573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876E2" w:rsidRDefault="00B876E2" w:rsidP="00B876E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B876E2" w:rsidRPr="002D70DA" w:rsidRDefault="00B876E2" w:rsidP="00B876E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876E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876E2" w:rsidRPr="00EE1854" w:rsidRDefault="00B876E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876E2" w:rsidRPr="00EE1854" w:rsidRDefault="00B876E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876E2" w:rsidRPr="00EE1854" w:rsidRDefault="00B876E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B876E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B876E2">
            <w:pPr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AB6B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 xml:space="preserve">10,850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AB6B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</w:tr>
      <w:tr w:rsidR="00B876E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B876E2">
            <w:pPr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AB6B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 xml:space="preserve">260,418,457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AB6B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 xml:space="preserve">134,711,942 </w:t>
            </w:r>
          </w:p>
        </w:tc>
      </w:tr>
      <w:tr w:rsidR="00B876E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B876E2">
            <w:pPr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AB6B71" w:rsidP="00AB6B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E2" w:rsidRPr="00B876E2" w:rsidRDefault="00B876E2" w:rsidP="00AB6B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876E2">
              <w:rPr>
                <w:rFonts w:ascii="Arial" w:hAnsi="Arial" w:cs="Arial"/>
                <w:sz w:val="16"/>
                <w:szCs w:val="17"/>
              </w:rPr>
              <w:t xml:space="preserve">16,500 </w:t>
            </w:r>
          </w:p>
        </w:tc>
      </w:tr>
    </w:tbl>
    <w:p w:rsidR="009E5734" w:rsidRDefault="009E5734" w:rsidP="009E5734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A16DE6" w:rsidRPr="002D70DA" w:rsidRDefault="00A16DE6" w:rsidP="00A16DE6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A16DE6">
        <w:rPr>
          <w:rFonts w:ascii="Arial" w:eastAsia="Calibri" w:hAnsi="Arial" w:cs="Arial"/>
          <w:b/>
          <w:spacing w:val="-1"/>
          <w:sz w:val="17"/>
          <w:szCs w:val="17"/>
        </w:rPr>
        <w:t>Inversiones Financieras a Largo Plazo</w:t>
      </w:r>
    </w:p>
    <w:p w:rsidR="00A16DE6" w:rsidRDefault="00A16DE6" w:rsidP="00A16DE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S</w:t>
      </w:r>
      <w:r w:rsidRPr="00785016">
        <w:rPr>
          <w:rFonts w:ascii="Arial" w:eastAsia="Calibri" w:hAnsi="Arial" w:cs="Arial"/>
          <w:spacing w:val="-1"/>
          <w:sz w:val="17"/>
          <w:szCs w:val="17"/>
        </w:rPr>
        <w:t xml:space="preserve">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021A85">
        <w:rPr>
          <w:rFonts w:ascii="Arial" w:eastAsia="Calibri" w:hAnsi="Arial" w:cs="Arial"/>
          <w:spacing w:val="-1"/>
          <w:sz w:val="17"/>
          <w:szCs w:val="17"/>
        </w:rPr>
        <w:t xml:space="preserve">de la cuenta </w:t>
      </w:r>
      <w:r w:rsidRPr="00A16DE6">
        <w:rPr>
          <w:rFonts w:ascii="Arial" w:eastAsia="Calibri" w:hAnsi="Arial" w:cs="Arial"/>
          <w:spacing w:val="-1"/>
          <w:sz w:val="17"/>
          <w:szCs w:val="17"/>
        </w:rPr>
        <w:t xml:space="preserve">Inversiones Financieras a Largo Plazo </w:t>
      </w:r>
      <w:r w:rsidRPr="00021A85"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>2017</w:t>
      </w:r>
      <w:r w:rsidRPr="00021A85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es de 1,662,057,528, correspondiente a la </w:t>
      </w:r>
      <w:r w:rsidRPr="00A16DE6">
        <w:rPr>
          <w:rFonts w:ascii="Arial" w:eastAsia="Calibri" w:hAnsi="Arial" w:cs="Arial"/>
          <w:spacing w:val="-1"/>
          <w:sz w:val="17"/>
          <w:szCs w:val="17"/>
        </w:rPr>
        <w:t>Universidad Autónoma de Querétaro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A16DE6" w:rsidRDefault="00A16DE6" w:rsidP="009E5734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A5CAF" w:rsidRPr="002D70DA" w:rsidRDefault="007A5CAF" w:rsidP="00795E4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7A5CAF">
        <w:rPr>
          <w:rFonts w:ascii="Arial" w:eastAsia="Calibri" w:hAnsi="Arial" w:cs="Arial"/>
          <w:b/>
          <w:spacing w:val="-1"/>
          <w:sz w:val="17"/>
          <w:szCs w:val="17"/>
        </w:rPr>
        <w:t>Derechos a Recibir Efectivo o Equivalentes a Largo Plazo</w:t>
      </w:r>
    </w:p>
    <w:p w:rsidR="00C84AFB" w:rsidRPr="00C84AFB" w:rsidRDefault="00C84AFB" w:rsidP="00C84AF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84AFB">
        <w:rPr>
          <w:rFonts w:ascii="Arial" w:eastAsia="Calibri" w:hAnsi="Arial" w:cs="Arial"/>
          <w:spacing w:val="-1"/>
          <w:sz w:val="17"/>
          <w:szCs w:val="17"/>
        </w:rPr>
        <w:t>Se informa que el saldo de la cuenta Derechos a Recibir Efectivo o Equivalentes a Largo Plazo al 31 de diciembre del 2017 es de 7,900,450, correspondiente al Instituto de la Vivienda del Estado de Querétaro.</w:t>
      </w:r>
    </w:p>
    <w:p w:rsidR="00AC18F1" w:rsidRDefault="00AC18F1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B33B7" w:rsidRDefault="00CB33B7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B33B7" w:rsidRDefault="00CB33B7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91983" w:rsidRDefault="00791983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 xml:space="preserve">Bienes </w:t>
      </w:r>
      <w:r w:rsidR="008E1BD8" w:rsidRPr="002D70DA">
        <w:rPr>
          <w:rFonts w:ascii="Arial" w:eastAsia="Calibri" w:hAnsi="Arial" w:cs="Arial"/>
          <w:b/>
          <w:spacing w:val="-1"/>
          <w:sz w:val="17"/>
          <w:szCs w:val="17"/>
        </w:rPr>
        <w:t>m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uebles, </w:t>
      </w:r>
      <w:r w:rsidR="008E1BD8" w:rsidRPr="002D70DA">
        <w:rPr>
          <w:rFonts w:ascii="Arial" w:eastAsia="Calibri" w:hAnsi="Arial" w:cs="Arial"/>
          <w:b/>
          <w:spacing w:val="-1"/>
          <w:sz w:val="17"/>
          <w:szCs w:val="17"/>
        </w:rPr>
        <w:t>i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nmuebles e </w:t>
      </w:r>
      <w:r w:rsidR="008E1BD8" w:rsidRPr="002D70DA">
        <w:rPr>
          <w:rFonts w:ascii="Arial" w:eastAsia="Calibri" w:hAnsi="Arial" w:cs="Arial"/>
          <w:b/>
          <w:spacing w:val="-1"/>
          <w:sz w:val="17"/>
          <w:szCs w:val="17"/>
        </w:rPr>
        <w:t>i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ntangibles</w:t>
      </w:r>
    </w:p>
    <w:p w:rsidR="007F7800" w:rsidRPr="0096066C" w:rsidRDefault="007F7800" w:rsidP="0096066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2864C0">
        <w:rPr>
          <w:rFonts w:ascii="Arial" w:eastAsia="Calibri" w:hAnsi="Arial" w:cs="Arial"/>
          <w:spacing w:val="-1"/>
          <w:sz w:val="17"/>
          <w:szCs w:val="17"/>
        </w:rPr>
        <w:t xml:space="preserve">que 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Bienes Muebles, al 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2864C0">
        <w:rPr>
          <w:rFonts w:ascii="Arial" w:eastAsia="Calibri" w:hAnsi="Arial" w:cs="Arial"/>
          <w:spacing w:val="-1"/>
          <w:sz w:val="17"/>
          <w:szCs w:val="17"/>
        </w:rPr>
        <w:t xml:space="preserve"> es de </w:t>
      </w:r>
      <w:r w:rsidR="0096066C" w:rsidRPr="0096066C">
        <w:rPr>
          <w:rFonts w:ascii="Arial" w:eastAsia="Calibri" w:hAnsi="Arial" w:cs="Arial"/>
          <w:spacing w:val="-1"/>
          <w:sz w:val="17"/>
          <w:szCs w:val="17"/>
        </w:rPr>
        <w:t>4,82</w:t>
      </w:r>
      <w:r w:rsidR="00A372B9">
        <w:rPr>
          <w:rFonts w:ascii="Arial" w:eastAsia="Calibri" w:hAnsi="Arial" w:cs="Arial"/>
          <w:spacing w:val="-1"/>
          <w:sz w:val="17"/>
          <w:szCs w:val="17"/>
        </w:rPr>
        <w:t>8</w:t>
      </w:r>
      <w:r w:rsidR="0096066C" w:rsidRPr="0096066C">
        <w:rPr>
          <w:rFonts w:ascii="Arial" w:eastAsia="Calibri" w:hAnsi="Arial" w:cs="Arial"/>
          <w:spacing w:val="-1"/>
          <w:sz w:val="17"/>
          <w:szCs w:val="17"/>
        </w:rPr>
        <w:t>,</w:t>
      </w:r>
      <w:r w:rsidR="00A372B9">
        <w:rPr>
          <w:rFonts w:ascii="Arial" w:eastAsia="Calibri" w:hAnsi="Arial" w:cs="Arial"/>
          <w:spacing w:val="-1"/>
          <w:sz w:val="17"/>
          <w:szCs w:val="17"/>
        </w:rPr>
        <w:t>029</w:t>
      </w:r>
      <w:r w:rsidR="0096066C" w:rsidRPr="0096066C">
        <w:rPr>
          <w:rFonts w:ascii="Arial" w:eastAsia="Calibri" w:hAnsi="Arial" w:cs="Arial"/>
          <w:spacing w:val="-1"/>
          <w:sz w:val="17"/>
          <w:szCs w:val="17"/>
        </w:rPr>
        <w:t>,</w:t>
      </w:r>
      <w:r w:rsidR="00A372B9">
        <w:rPr>
          <w:rFonts w:ascii="Arial" w:eastAsia="Calibri" w:hAnsi="Arial" w:cs="Arial"/>
          <w:spacing w:val="-1"/>
          <w:sz w:val="17"/>
          <w:szCs w:val="17"/>
        </w:rPr>
        <w:t>268</w:t>
      </w:r>
    </w:p>
    <w:p w:rsidR="006C5505" w:rsidRDefault="006C5505" w:rsidP="006C550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96066C" w:rsidRPr="002D70DA" w:rsidRDefault="0096066C" w:rsidP="0096066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5524"/>
        <w:gridCol w:w="1556"/>
        <w:gridCol w:w="2180"/>
      </w:tblGrid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6066C" w:rsidRPr="00EE1854" w:rsidRDefault="0096066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6066C" w:rsidRPr="00EE1854" w:rsidRDefault="0096066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6066C" w:rsidRPr="00EE1854" w:rsidRDefault="0096066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Casa Queretana de las Artesanías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946,815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795,118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Centro Estatal de Trasplantes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608,732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544,016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Colegio de Bachilleres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150,433,238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142,070,614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Colegio de Educación Profesional Técnica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63,829,671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49,184,927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Colegio de Estudios Científicos y Tecnológicos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63,945,640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62,177,239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Comisión Estatal de Infraestructura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240,060,956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210,265,402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15,809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32,275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Consejo de Ciencia y Tecnología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7,925,478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6,843,242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de Artes y Oficios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5,222,845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4,834,963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de Capacitación para el Trabajo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45,404,747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45,404,747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de Formación Policial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8,401,288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de Infraestructura Física Educativa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5,818,010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3,748,012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de la Vivienda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3,608,903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3,275,982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Queretano de la Cultura y las Artes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53,212,192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Queretano de las Mujeres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4,406,454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3,282,469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Instituto Queretano del Transporte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138,787,369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3,752,893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Patronato de las Fiestas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4,344,904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4,278,844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Procuraduría Estatal de Protección al Medio Ambiente y Desarrollo Urbano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4,095,294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4,095,295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Servicios de Salud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1,555,877,002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1,135,565,242 </w:t>
            </w:r>
          </w:p>
        </w:tc>
      </w:tr>
      <w:tr w:rsidR="00A372B9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B9" w:rsidRPr="0096066C" w:rsidRDefault="00A372B9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A372B9">
              <w:rPr>
                <w:rFonts w:ascii="Arial" w:hAnsi="Arial" w:cs="Arial"/>
                <w:sz w:val="16"/>
                <w:szCs w:val="17"/>
              </w:rPr>
              <w:t>Sistema Estatal Anticorrupción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B9" w:rsidRPr="0096066C" w:rsidRDefault="00A372B9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406,918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B9" w:rsidRPr="0096066C" w:rsidRDefault="00A372B9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Sistema Estatal de Comunicación Cultural y Educativa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16,739,010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15,000,495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Sistema para el Desarrollo Integral de la Familia del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146,112,836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142,804,162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Unidad de Servicios para la Educación Básica en el Estado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584,033,753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624,994,558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Universidad Aeronáutica en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249,270,826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238,041,171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Universidad Autónoma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1,215,237,861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1,101,879,432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Universidad Politécnica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65,386,966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54,994,825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Universidad Politécnica de Santa Rosa </w:t>
            </w:r>
            <w:proofErr w:type="spellStart"/>
            <w:r w:rsidRPr="0096066C">
              <w:rPr>
                <w:rFonts w:ascii="Arial" w:hAnsi="Arial" w:cs="Arial"/>
                <w:sz w:val="16"/>
                <w:szCs w:val="17"/>
              </w:rPr>
              <w:t>Jauregui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19,000,030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12,614,904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Universidad Tecnológica de Corregidora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19,804,383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17,702,081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Universidad Tecnológica de Querétaro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119,416,554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118,187,686 </w:t>
            </w:r>
          </w:p>
        </w:tc>
      </w:tr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>Universidad Tecnológica de San Juan del Río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97,288,265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6C" w:rsidRPr="0096066C" w:rsidRDefault="0096066C" w:rsidP="0096066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6066C">
              <w:rPr>
                <w:rFonts w:ascii="Arial" w:hAnsi="Arial" w:cs="Arial"/>
                <w:sz w:val="16"/>
                <w:szCs w:val="17"/>
              </w:rPr>
              <w:t xml:space="preserve">88,304,005 </w:t>
            </w:r>
          </w:p>
        </w:tc>
      </w:tr>
    </w:tbl>
    <w:p w:rsidR="0096066C" w:rsidRDefault="0096066C" w:rsidP="006C550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7F3C8F" w:rsidRDefault="006E6D44" w:rsidP="007F3C8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que 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>
        <w:rPr>
          <w:rFonts w:ascii="Arial" w:eastAsia="Calibri" w:hAnsi="Arial" w:cs="Arial"/>
          <w:spacing w:val="-1"/>
          <w:sz w:val="17"/>
          <w:szCs w:val="17"/>
        </w:rPr>
        <w:t>B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ienes </w:t>
      </w:r>
      <w:r>
        <w:rPr>
          <w:rFonts w:ascii="Arial" w:eastAsia="Calibri" w:hAnsi="Arial" w:cs="Arial"/>
          <w:spacing w:val="-1"/>
          <w:sz w:val="17"/>
          <w:szCs w:val="17"/>
        </w:rPr>
        <w:t>I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nmuebles, </w:t>
      </w:r>
      <w:r>
        <w:rPr>
          <w:rFonts w:ascii="Arial" w:eastAsia="Calibri" w:hAnsi="Arial" w:cs="Arial"/>
          <w:spacing w:val="-1"/>
          <w:sz w:val="17"/>
          <w:szCs w:val="17"/>
        </w:rPr>
        <w:t>I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nfraestructura y </w:t>
      </w:r>
      <w:r>
        <w:rPr>
          <w:rFonts w:ascii="Arial" w:eastAsia="Calibri" w:hAnsi="Arial" w:cs="Arial"/>
          <w:spacing w:val="-1"/>
          <w:sz w:val="17"/>
          <w:szCs w:val="17"/>
        </w:rPr>
        <w:t>C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onstrucciones en </w:t>
      </w:r>
      <w:r>
        <w:rPr>
          <w:rFonts w:ascii="Arial" w:eastAsia="Calibri" w:hAnsi="Arial" w:cs="Arial"/>
          <w:spacing w:val="-1"/>
          <w:sz w:val="17"/>
          <w:szCs w:val="17"/>
        </w:rPr>
        <w:t>P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>roceso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,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2017 es de </w:t>
      </w:r>
      <w:r w:rsidR="007F3C8F" w:rsidRPr="007F3C8F">
        <w:rPr>
          <w:rFonts w:ascii="Arial" w:eastAsia="Calibri" w:hAnsi="Arial" w:cs="Arial"/>
          <w:spacing w:val="-1"/>
          <w:sz w:val="17"/>
          <w:szCs w:val="17"/>
        </w:rPr>
        <w:t>7,658,320,105</w:t>
      </w:r>
    </w:p>
    <w:p w:rsidR="00580774" w:rsidRDefault="00580774" w:rsidP="0058077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E2560C" w:rsidRPr="002D70DA" w:rsidRDefault="00E2560C" w:rsidP="00E2560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560C" w:rsidRPr="00EE1854" w:rsidRDefault="00E2560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560C" w:rsidRPr="00EE1854" w:rsidRDefault="00E2560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560C" w:rsidRPr="00EE1854" w:rsidRDefault="00E2560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612,078,577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588,623,717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140,924,295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93,525,898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284,265,341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264,102,542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1,784,658,045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1,272,437,765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11,443,415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9,237,476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25,043,610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25,043,610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5,819,169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160,794,314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230,793,679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2,420,631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2,274,897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36,000,000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962,516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1,107,869,700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1,005,388,293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101,255,503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90,266,066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449,709,045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449,709,045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312,676,196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312,676,196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1,501,348,986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1,394,776,975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181,984,255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160,875,075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Universidad Politécnica de Santa Rosa </w:t>
            </w:r>
            <w:proofErr w:type="spellStart"/>
            <w:r w:rsidRPr="00E2560C">
              <w:rPr>
                <w:rFonts w:ascii="Arial" w:hAnsi="Arial" w:cs="Arial"/>
                <w:sz w:val="16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74,994,458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52,021,769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49,454,368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49,454,368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580,551,472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529,966,628 </w:t>
            </w:r>
          </w:p>
        </w:tc>
      </w:tr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240,847,894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0C" w:rsidRPr="00E2560C" w:rsidRDefault="00E2560C" w:rsidP="00E2560C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2560C">
              <w:rPr>
                <w:rFonts w:ascii="Arial" w:hAnsi="Arial" w:cs="Arial"/>
                <w:sz w:val="16"/>
                <w:szCs w:val="17"/>
              </w:rPr>
              <w:t xml:space="preserve">222,712,741 </w:t>
            </w:r>
          </w:p>
        </w:tc>
      </w:tr>
    </w:tbl>
    <w:p w:rsidR="00E2560C" w:rsidRDefault="00E2560C" w:rsidP="0058077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E36563" w:rsidRDefault="00E36563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36563" w:rsidRDefault="00E36563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36563" w:rsidRDefault="00E36563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36563" w:rsidRDefault="00E36563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36563" w:rsidRDefault="00E36563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36563" w:rsidRDefault="00E36563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647ED" w:rsidRPr="006C79BC" w:rsidRDefault="00C647ED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que 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>
        <w:rPr>
          <w:rFonts w:ascii="Arial" w:eastAsia="Calibri" w:hAnsi="Arial" w:cs="Arial"/>
          <w:spacing w:val="-1"/>
          <w:sz w:val="17"/>
          <w:szCs w:val="17"/>
        </w:rPr>
        <w:t>Activos Intangibles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,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2017 es de </w:t>
      </w:r>
      <w:r w:rsidR="006C79BC" w:rsidRPr="006C79BC">
        <w:rPr>
          <w:rFonts w:ascii="Arial" w:eastAsia="Calibri" w:hAnsi="Arial" w:cs="Arial"/>
          <w:spacing w:val="-1"/>
          <w:sz w:val="17"/>
          <w:szCs w:val="17"/>
        </w:rPr>
        <w:t>83,9</w:t>
      </w:r>
      <w:r w:rsidR="00166058">
        <w:rPr>
          <w:rFonts w:ascii="Arial" w:eastAsia="Calibri" w:hAnsi="Arial" w:cs="Arial"/>
          <w:spacing w:val="-1"/>
          <w:sz w:val="17"/>
          <w:szCs w:val="17"/>
        </w:rPr>
        <w:t>69</w:t>
      </w:r>
      <w:r w:rsidR="006C79BC" w:rsidRPr="006C79BC">
        <w:rPr>
          <w:rFonts w:ascii="Arial" w:eastAsia="Calibri" w:hAnsi="Arial" w:cs="Arial"/>
          <w:spacing w:val="-1"/>
          <w:sz w:val="17"/>
          <w:szCs w:val="17"/>
        </w:rPr>
        <w:t>,</w:t>
      </w:r>
      <w:r w:rsidR="00166058">
        <w:rPr>
          <w:rFonts w:ascii="Arial" w:eastAsia="Calibri" w:hAnsi="Arial" w:cs="Arial"/>
          <w:spacing w:val="-1"/>
          <w:sz w:val="17"/>
          <w:szCs w:val="17"/>
        </w:rPr>
        <w:t>670</w:t>
      </w:r>
    </w:p>
    <w:p w:rsidR="00AE1697" w:rsidRDefault="00AE1697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E36563" w:rsidRPr="002D70DA" w:rsidRDefault="00E36563" w:rsidP="00E3656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6563" w:rsidRPr="00EE1854" w:rsidRDefault="00E3656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6563" w:rsidRPr="00EE1854" w:rsidRDefault="00E3656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6563" w:rsidRPr="00EE1854" w:rsidRDefault="00E3656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3,887,805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779,933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173,971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166,771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157,273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1,447,456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1,260,404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203,985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203,985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2,950,950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2,834,950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158,459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275,572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218,002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338,946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323,286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621,876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621,876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14,583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15,750,122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13,505,539 </w:t>
            </w:r>
          </w:p>
        </w:tc>
      </w:tr>
      <w:tr w:rsidR="00166058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58" w:rsidRPr="00E36563" w:rsidRDefault="00166058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166058">
              <w:rPr>
                <w:rFonts w:ascii="Arial" w:hAnsi="Arial" w:cs="Arial"/>
                <w:sz w:val="16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58" w:rsidRPr="00E36563" w:rsidRDefault="000C469B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34,849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58" w:rsidRPr="00E36563" w:rsidRDefault="00166058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0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109,271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88,104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2,376,703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2,296,375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17,986,777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8,911,995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4,796,977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4,796,977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22,693,940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23,253,089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2,161,680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0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Universidad Politécnica de Santa Rosa </w:t>
            </w:r>
            <w:proofErr w:type="spellStart"/>
            <w:r w:rsidRPr="00E36563">
              <w:rPr>
                <w:rFonts w:ascii="Arial" w:hAnsi="Arial" w:cs="Arial"/>
                <w:sz w:val="16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834,339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517,566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1,577,084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1,382,209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4,723,684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4,553,398 </w:t>
            </w:r>
          </w:p>
        </w:tc>
      </w:tr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E36563">
            <w:pPr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1,023,683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63" w:rsidRPr="00E36563" w:rsidRDefault="00E36563" w:rsidP="004A7438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36563">
              <w:rPr>
                <w:rFonts w:ascii="Arial" w:hAnsi="Arial" w:cs="Arial"/>
                <w:sz w:val="16"/>
                <w:szCs w:val="17"/>
              </w:rPr>
              <w:t xml:space="preserve">1,023,683 </w:t>
            </w:r>
          </w:p>
        </w:tc>
      </w:tr>
    </w:tbl>
    <w:p w:rsidR="006C79BC" w:rsidRDefault="006C79BC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4A7438" w:rsidRDefault="004A7438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4A7438" w:rsidRDefault="004A7438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4A7438" w:rsidRDefault="004A7438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4A7438" w:rsidRDefault="004A7438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077B39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>de la cuenta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 de bienes, el monto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>2017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 de la depreciaci</w:t>
      </w:r>
      <w:r>
        <w:rPr>
          <w:rFonts w:ascii="Arial" w:eastAsia="Calibri" w:hAnsi="Arial" w:cs="Arial"/>
          <w:spacing w:val="-1"/>
          <w:sz w:val="17"/>
          <w:szCs w:val="17"/>
        </w:rPr>
        <w:t>ón del ejercicio y la acumulada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6E6D44" w:rsidRPr="00077B39" w:rsidRDefault="006E6D44" w:rsidP="006E6D4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077B3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22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46"/>
        <w:gridCol w:w="1445"/>
      </w:tblGrid>
      <w:tr w:rsidR="006E6D44" w:rsidRPr="002D70DA" w:rsidTr="004A4C4E">
        <w:trPr>
          <w:trHeight w:val="299"/>
          <w:jc w:val="center"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6E6D44" w:rsidRPr="002D70DA" w:rsidTr="004A4C4E">
        <w:trPr>
          <w:trHeight w:val="299"/>
          <w:jc w:val="center"/>
        </w:trPr>
        <w:tc>
          <w:tcPr>
            <w:tcW w:w="2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E6D44" w:rsidRPr="002D70DA" w:rsidTr="004A4C4E">
        <w:trPr>
          <w:trHeight w:val="240"/>
          <w:jc w:val="center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44" w:rsidRPr="002D70DA" w:rsidRDefault="006E6D44" w:rsidP="004A4C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6D44">
              <w:rPr>
                <w:rFonts w:ascii="Arial" w:hAnsi="Arial" w:cs="Arial"/>
                <w:color w:val="000000"/>
                <w:sz w:val="17"/>
                <w:szCs w:val="17"/>
              </w:rPr>
              <w:t>Depreciación, Deterioro y Amortización Acumulada de Bienes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44" w:rsidRPr="000A5319" w:rsidRDefault="00BB6F01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B6F01">
              <w:rPr>
                <w:rFonts w:ascii="Arial" w:hAnsi="Arial" w:cs="Arial"/>
                <w:sz w:val="17"/>
                <w:szCs w:val="17"/>
              </w:rPr>
              <w:t>300,028,768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44" w:rsidRPr="000A5319" w:rsidRDefault="00BB6F01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B6F01">
              <w:rPr>
                <w:rFonts w:ascii="Arial" w:hAnsi="Arial" w:cs="Arial"/>
                <w:sz w:val="17"/>
                <w:szCs w:val="17"/>
              </w:rPr>
              <w:t>843,572,530</w:t>
            </w:r>
          </w:p>
        </w:tc>
      </w:tr>
    </w:tbl>
    <w:p w:rsidR="006E6D44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Default="006E6D44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A17B79" w:rsidRPr="002D70DA" w:rsidRDefault="00A17B79" w:rsidP="00A17B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17B79" w:rsidRPr="00EE1854" w:rsidRDefault="00A17B79" w:rsidP="00A17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17B79" w:rsidRPr="002D70DA" w:rsidRDefault="00A17B79" w:rsidP="00A17B7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17B79" w:rsidRPr="002D70DA" w:rsidRDefault="00A17B79" w:rsidP="00A17B7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76,927.88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266,610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148,877.31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446,746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14,183,480.28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61,588,743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4,129,010.08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13,632,582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10,656,704.16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21,754,520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14,424,212.21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21,784,903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-4,372.43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10,775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335,225.18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1,007,278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238,669.73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663,567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2,620,442.85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11,317,636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-1,893,384.72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307,020.70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548,543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298,106.33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629,068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-7,863,297.47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740,453.68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2,368,619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14,988,552.23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16,725,044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169,297.89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3,668,820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1,014,779.79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2,996,211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97,606,097.91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261,314,500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3,813,834.76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4,580,909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9,341,688.84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32,225,091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50,705,216.24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182,533,411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25,184,687.02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76,143,794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26,103,041.19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31,462,187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6,237,587.99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19,112,338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6,930,913.54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18,096,910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4,614,681.84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18,376,919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8,963,835.25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25,586,435 </w:t>
            </w:r>
          </w:p>
        </w:tc>
      </w:tr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5,956,477.95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79" w:rsidRPr="00A17B79" w:rsidRDefault="00A17B79" w:rsidP="00A17B7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7B79">
              <w:rPr>
                <w:rFonts w:ascii="Arial" w:hAnsi="Arial" w:cs="Arial"/>
                <w:color w:val="000000"/>
                <w:sz w:val="17"/>
                <w:szCs w:val="17"/>
              </w:rPr>
              <w:t xml:space="preserve"> 14,730,371 </w:t>
            </w:r>
          </w:p>
        </w:tc>
      </w:tr>
    </w:tbl>
    <w:p w:rsidR="00A17B79" w:rsidRDefault="00A17B79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Default="006E6D44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718EB" w:rsidRPr="002D70DA" w:rsidRDefault="00D718EB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Estimaciones y deterioros</w:t>
      </w:r>
    </w:p>
    <w:p w:rsidR="00307FA8" w:rsidRDefault="00D718EB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307FA8">
        <w:rPr>
          <w:rFonts w:ascii="Arial" w:eastAsia="Calibri" w:hAnsi="Arial" w:cs="Arial"/>
          <w:spacing w:val="-1"/>
          <w:sz w:val="17"/>
          <w:szCs w:val="17"/>
        </w:rPr>
        <w:t xml:space="preserve">que al cierre del ejercicio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307FA8">
        <w:rPr>
          <w:rFonts w:ascii="Arial" w:eastAsia="Calibri" w:hAnsi="Arial" w:cs="Arial"/>
          <w:spacing w:val="-1"/>
          <w:sz w:val="17"/>
          <w:szCs w:val="17"/>
        </w:rPr>
        <w:t xml:space="preserve">, el saldo del rubro </w:t>
      </w:r>
      <w:r w:rsidR="00307FA8" w:rsidRPr="00307FA8">
        <w:rPr>
          <w:rFonts w:ascii="Arial" w:eastAsia="Calibri" w:hAnsi="Arial" w:cs="Arial"/>
          <w:spacing w:val="-1"/>
          <w:sz w:val="17"/>
          <w:szCs w:val="17"/>
        </w:rPr>
        <w:t>Estimación por Pérdida o Deterioro de Activos no Circulantes</w:t>
      </w:r>
      <w:r w:rsidR="00307FA8">
        <w:rPr>
          <w:rFonts w:ascii="Arial" w:eastAsia="Calibri" w:hAnsi="Arial" w:cs="Arial"/>
          <w:spacing w:val="-1"/>
          <w:sz w:val="17"/>
          <w:szCs w:val="17"/>
        </w:rPr>
        <w:t xml:space="preserve"> es de $0.00</w:t>
      </w:r>
    </w:p>
    <w:p w:rsidR="00A824EE" w:rsidRDefault="00A824EE">
      <w:pPr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br w:type="page"/>
      </w:r>
    </w:p>
    <w:p w:rsidR="001749D4" w:rsidRPr="002D70DA" w:rsidRDefault="001749D4" w:rsidP="001749D4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>Pasivo</w:t>
      </w:r>
      <w:r w:rsidR="000008C2" w:rsidRPr="002D70DA">
        <w:rPr>
          <w:rStyle w:val="Refdenotaalpie"/>
          <w:rFonts w:ascii="Arial" w:hAnsi="Arial" w:cs="Arial"/>
          <w:b/>
          <w:sz w:val="17"/>
          <w:szCs w:val="17"/>
        </w:rPr>
        <w:footnoteReference w:id="1"/>
      </w:r>
    </w:p>
    <w:p w:rsidR="001A0060" w:rsidRPr="008918A4" w:rsidRDefault="001A0060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918A4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 w:rsidR="00A05A53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A05A53" w:rsidRPr="008918A4">
        <w:rPr>
          <w:rFonts w:ascii="Arial" w:eastAsia="Calibri" w:hAnsi="Arial" w:cs="Arial"/>
          <w:spacing w:val="-1"/>
          <w:sz w:val="17"/>
          <w:szCs w:val="17"/>
        </w:rPr>
        <w:t xml:space="preserve">el monto al 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A05A53">
        <w:rPr>
          <w:rFonts w:ascii="Arial" w:eastAsia="Calibri" w:hAnsi="Arial" w:cs="Arial"/>
          <w:spacing w:val="-1"/>
          <w:sz w:val="17"/>
          <w:szCs w:val="17"/>
        </w:rPr>
        <w:t xml:space="preserve"> d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A05A53" w:rsidRPr="00A05A53">
        <w:rPr>
          <w:rFonts w:ascii="Arial" w:eastAsia="Calibri" w:hAnsi="Arial" w:cs="Arial"/>
          <w:spacing w:val="-1"/>
          <w:sz w:val="17"/>
          <w:szCs w:val="17"/>
        </w:rPr>
        <w:t>Cuentas por Pagar a Corto Plazo</w:t>
      </w:r>
      <w:r w:rsidR="00A05A53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A0060" w:rsidRPr="005540CE" w:rsidRDefault="001A0060" w:rsidP="001A0060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1A0060" w:rsidRPr="002D70DA" w:rsidTr="002723B2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2D70DA" w:rsidRDefault="001A0060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A0060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Servicios Personales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475499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803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975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25,896,055 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Proveedores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475499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171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094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76,658,615 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Contratistas por Obras Públicas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73,920,276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36,057,326 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Participaciones y Aportaciones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2,517,033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976,478 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Transferencias Otorgadas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41,654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50,146,319 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Retenciones y Contribuciones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475499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172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190,562,996 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Devoluciones de la Ley de Ingresos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25,238,183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26,510,922 </w:t>
            </w:r>
          </w:p>
        </w:tc>
      </w:tr>
      <w:tr w:rsidR="00303FB8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>Otras Cuentas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222,609,984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color w:val="000000"/>
                <w:sz w:val="17"/>
                <w:szCs w:val="17"/>
              </w:rPr>
              <w:t xml:space="preserve">237,168,942 </w:t>
            </w:r>
          </w:p>
        </w:tc>
      </w:tr>
      <w:tr w:rsidR="00303FB8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B8" w:rsidRPr="00F93CE5" w:rsidRDefault="00303FB8" w:rsidP="00303F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475499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b/>
                <w:color w:val="000000"/>
                <w:sz w:val="17"/>
                <w:szCs w:val="17"/>
              </w:rPr>
              <w:t>69</w:t>
            </w:r>
            <w:r w:rsidR="00475499">
              <w:rPr>
                <w:rFonts w:ascii="Arial" w:hAnsi="Arial" w:cs="Arial"/>
                <w:b/>
                <w:color w:val="000000"/>
                <w:sz w:val="17"/>
                <w:szCs w:val="17"/>
              </w:rPr>
              <w:t>5</w:t>
            </w:r>
            <w:r w:rsidRPr="00303FB8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  <w:r w:rsidR="00475499">
              <w:rPr>
                <w:rFonts w:ascii="Arial" w:hAnsi="Arial" w:cs="Arial"/>
                <w:b/>
                <w:color w:val="000000"/>
                <w:sz w:val="17"/>
                <w:szCs w:val="17"/>
              </w:rPr>
              <w:t>008</w:t>
            </w:r>
            <w:r w:rsidRPr="00303FB8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  <w:r w:rsidR="00475499">
              <w:rPr>
                <w:rFonts w:ascii="Arial" w:hAnsi="Arial" w:cs="Arial"/>
                <w:b/>
                <w:color w:val="000000"/>
                <w:sz w:val="17"/>
                <w:szCs w:val="17"/>
              </w:rPr>
              <w:t>081</w:t>
            </w:r>
            <w:r w:rsidRPr="00303FB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B8" w:rsidRPr="00303FB8" w:rsidRDefault="00303FB8" w:rsidP="00303FB8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03FB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643,977,653 </w:t>
            </w:r>
          </w:p>
        </w:tc>
      </w:tr>
    </w:tbl>
    <w:p w:rsidR="000B6CE6" w:rsidRDefault="000B6CE6">
      <w:pPr>
        <w:rPr>
          <w:rFonts w:ascii="Arial" w:eastAsia="Calibri" w:hAnsi="Arial" w:cs="Arial"/>
          <w:spacing w:val="-1"/>
          <w:sz w:val="17"/>
          <w:szCs w:val="17"/>
        </w:rPr>
      </w:pPr>
    </w:p>
    <w:p w:rsidR="00E85264" w:rsidRDefault="00E85264" w:rsidP="00E8526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4E7A4E" w:rsidRPr="002D70DA" w:rsidRDefault="004E7A4E" w:rsidP="004E7A4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E7A4E" w:rsidRPr="00EE1854" w:rsidRDefault="004E7A4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E7A4E" w:rsidRPr="00EE1854" w:rsidRDefault="004E7A4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E7A4E" w:rsidRPr="00EE1854" w:rsidRDefault="004E7A4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614,477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723,738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88,460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43,102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27,839,430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54,085,164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187,478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4,057,672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5,170,002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18,213,800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12,227,993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20,024,706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8,516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720,910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903,000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347,243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443,030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2,121,485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1,751,366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643,456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79,474,004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29,398,837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33,639,590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36,414,205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48,355,684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367,379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506,074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549,022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1,274,482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405,667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49,568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238,557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226,555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27,598,016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15,743,273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163,498,903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120,770,700</w:t>
            </w:r>
          </w:p>
        </w:tc>
      </w:tr>
      <w:tr w:rsidR="0047549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99" w:rsidRPr="004E7A4E" w:rsidRDefault="00475499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5499">
              <w:rPr>
                <w:rFonts w:ascii="Arial" w:hAnsi="Arial" w:cs="Arial"/>
                <w:color w:val="000000"/>
                <w:sz w:val="17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99" w:rsidRPr="004E7A4E" w:rsidRDefault="00475499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162,394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99" w:rsidRPr="004E7A4E" w:rsidRDefault="00475499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757,953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705,377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6,597,549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5,260,931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5,967,504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18,397,001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5,329,941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991,823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302,623,601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247,312,818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2,472,775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10,065,288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846,834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1,014,448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1,092,718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231,296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10,823,221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4,436,201</w:t>
            </w:r>
          </w:p>
        </w:tc>
      </w:tr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3,244,974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E" w:rsidRPr="004E7A4E" w:rsidRDefault="004E7A4E" w:rsidP="004E7A4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7A4E">
              <w:rPr>
                <w:rFonts w:ascii="Arial" w:hAnsi="Arial" w:cs="Arial"/>
                <w:color w:val="000000"/>
                <w:sz w:val="17"/>
                <w:szCs w:val="17"/>
              </w:rPr>
              <w:t>3,033,454</w:t>
            </w:r>
          </w:p>
        </w:tc>
      </w:tr>
    </w:tbl>
    <w:p w:rsidR="00B6338B" w:rsidRPr="008918A4" w:rsidRDefault="00B6338B" w:rsidP="00B6338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918A4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monto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>2017 d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Pr="00B6338B">
        <w:rPr>
          <w:rFonts w:ascii="Arial" w:eastAsia="Calibri" w:hAnsi="Arial" w:cs="Arial"/>
          <w:spacing w:val="-1"/>
          <w:sz w:val="17"/>
          <w:szCs w:val="17"/>
        </w:rPr>
        <w:t>Documentos por Pagar a Corto Plazo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6338B" w:rsidRPr="005540CE" w:rsidRDefault="00B6338B" w:rsidP="00B6338B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B6338B" w:rsidRPr="002D70DA" w:rsidTr="00F37CC0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338B" w:rsidRPr="002D70DA" w:rsidRDefault="00B6338B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338B" w:rsidRPr="002D70DA" w:rsidRDefault="00B6338B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338B" w:rsidRPr="002D70DA" w:rsidRDefault="00B6338B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5D6814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Documentos Comerciales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 xml:space="preserve">1,001,938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 xml:space="preserve">92,148 </w:t>
            </w:r>
          </w:p>
        </w:tc>
      </w:tr>
      <w:tr w:rsidR="005D6814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Otros Documentos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 xml:space="preserve">3,336,321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 xml:space="preserve">5,166,414 </w:t>
            </w:r>
          </w:p>
        </w:tc>
      </w:tr>
      <w:tr w:rsidR="005D6814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14" w:rsidRPr="00F93CE5" w:rsidRDefault="005D6814" w:rsidP="005D681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4,338,259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5,258,562 </w:t>
            </w:r>
          </w:p>
        </w:tc>
      </w:tr>
    </w:tbl>
    <w:p w:rsidR="00B6338B" w:rsidRDefault="00B6338B" w:rsidP="00B6338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B6338B" w:rsidRPr="002D70DA" w:rsidRDefault="00B6338B" w:rsidP="00B6338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6338B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338B" w:rsidRPr="00EE1854" w:rsidRDefault="00B6338B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338B" w:rsidRPr="00EE1854" w:rsidRDefault="00B6338B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338B" w:rsidRPr="00EE1854" w:rsidRDefault="00B6338B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5D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7,470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3,819,885</w:t>
            </w:r>
          </w:p>
        </w:tc>
      </w:tr>
      <w:tr w:rsidR="005D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1,001,938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92,148</w:t>
            </w:r>
          </w:p>
        </w:tc>
      </w:tr>
      <w:tr w:rsidR="005D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3,328,851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14" w:rsidRPr="005D6814" w:rsidRDefault="005D6814" w:rsidP="005D681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D6814">
              <w:rPr>
                <w:rFonts w:ascii="Arial" w:hAnsi="Arial" w:cs="Arial"/>
                <w:color w:val="000000"/>
                <w:sz w:val="17"/>
                <w:szCs w:val="17"/>
              </w:rPr>
              <w:t>5,166,414</w:t>
            </w:r>
          </w:p>
        </w:tc>
      </w:tr>
    </w:tbl>
    <w:p w:rsidR="00B6338B" w:rsidRDefault="00B6338B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05E24" w:rsidRPr="008918A4" w:rsidRDefault="00305E24" w:rsidP="00305E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918A4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monto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>2017 d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Pr="00305E24">
        <w:rPr>
          <w:rFonts w:ascii="Arial" w:eastAsia="Calibri" w:hAnsi="Arial" w:cs="Arial"/>
          <w:spacing w:val="-1"/>
          <w:sz w:val="17"/>
          <w:szCs w:val="17"/>
        </w:rPr>
        <w:t>Pasivos Diferidos a Corto Plazo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305E24" w:rsidRPr="005540CE" w:rsidRDefault="00305E24" w:rsidP="00305E2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305E24" w:rsidRPr="002D70DA" w:rsidTr="00F37CC0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5E24" w:rsidRPr="002D70DA" w:rsidRDefault="00305E2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05E24" w:rsidRPr="002D70DA" w:rsidRDefault="00305E2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5E24" w:rsidRPr="002D70DA" w:rsidRDefault="00305E2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305E24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>Ingresos Cobrados por Adelantado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214,180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3,496,790 </w:t>
            </w:r>
          </w:p>
        </w:tc>
      </w:tr>
      <w:tr w:rsidR="00305E24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>Intereses Cobrados por Adelantado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0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0 </w:t>
            </w:r>
          </w:p>
        </w:tc>
      </w:tr>
      <w:tr w:rsidR="00305E24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>Otros Pasivos Diferidos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90,867,255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 xml:space="preserve">217,576,805 </w:t>
            </w:r>
          </w:p>
        </w:tc>
      </w:tr>
      <w:tr w:rsidR="00305E24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4" w:rsidRPr="00F93CE5" w:rsidRDefault="00305E24" w:rsidP="00305E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91,081,435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24" w:rsidRPr="00305E24" w:rsidRDefault="00305E24" w:rsidP="00305E24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221,073,595 </w:t>
            </w:r>
          </w:p>
        </w:tc>
      </w:tr>
    </w:tbl>
    <w:p w:rsidR="00305E24" w:rsidRDefault="00305E24" w:rsidP="00305E24">
      <w:pPr>
        <w:rPr>
          <w:rFonts w:ascii="Arial" w:eastAsia="Calibri" w:hAnsi="Arial" w:cs="Arial"/>
          <w:spacing w:val="-1"/>
          <w:sz w:val="17"/>
          <w:szCs w:val="17"/>
        </w:rPr>
      </w:pPr>
    </w:p>
    <w:p w:rsidR="00305E24" w:rsidRDefault="00305E24" w:rsidP="00305E2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035DEA" w:rsidRPr="002D70DA" w:rsidRDefault="00035DEA" w:rsidP="00035DE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35DEA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5DEA" w:rsidRPr="00EE1854" w:rsidRDefault="00035DEA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5DEA" w:rsidRPr="00EE1854" w:rsidRDefault="00035DEA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5DEA" w:rsidRPr="00EE1854" w:rsidRDefault="00035DEA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8D6276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45,281</w:t>
            </w:r>
          </w:p>
        </w:tc>
      </w:tr>
      <w:tr w:rsidR="008D6276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214,180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3,443,909</w:t>
            </w:r>
          </w:p>
        </w:tc>
      </w:tr>
      <w:tr w:rsidR="008D6276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90,867,255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217,576,805</w:t>
            </w:r>
          </w:p>
        </w:tc>
      </w:tr>
      <w:tr w:rsidR="008D6276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76" w:rsidRPr="008D6276" w:rsidRDefault="008D6276" w:rsidP="008D627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6276">
              <w:rPr>
                <w:rFonts w:ascii="Arial" w:hAnsi="Arial" w:cs="Arial"/>
                <w:color w:val="000000"/>
                <w:sz w:val="17"/>
                <w:szCs w:val="17"/>
              </w:rPr>
              <w:t>7,600</w:t>
            </w:r>
          </w:p>
        </w:tc>
      </w:tr>
    </w:tbl>
    <w:p w:rsidR="00B6338B" w:rsidRDefault="00B6338B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D3746" w:rsidRDefault="001979E6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fondos de bienes de terceros en administración y/o garantía a corto plazo</w:t>
      </w:r>
      <w:r w:rsidR="008638E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8638ED" w:rsidRDefault="008638ED" w:rsidP="008638ED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636B7C" w:rsidRPr="002D70DA" w:rsidTr="004A4C4E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36B7C" w:rsidRPr="002D70DA" w:rsidRDefault="00636B7C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36B7C" w:rsidRPr="002D70DA" w:rsidRDefault="00636B7C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36B7C" w:rsidRPr="002D70DA" w:rsidRDefault="00636B7C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080848" w:rsidRPr="002D70DA" w:rsidTr="004A4C4E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8638ED" w:rsidRDefault="00080848" w:rsidP="00080848">
            <w:pPr>
              <w:rPr>
                <w:rFonts w:ascii="Arial" w:hAnsi="Arial" w:cs="Arial"/>
                <w:sz w:val="17"/>
                <w:szCs w:val="17"/>
              </w:rPr>
            </w:pPr>
            <w:r w:rsidRPr="00636B7C">
              <w:rPr>
                <w:rFonts w:ascii="Arial" w:hAnsi="Arial" w:cs="Arial"/>
                <w:sz w:val="17"/>
                <w:szCs w:val="17"/>
              </w:rPr>
              <w:t xml:space="preserve">Fondos en </w:t>
            </w:r>
            <w:r>
              <w:rPr>
                <w:rFonts w:ascii="Arial" w:hAnsi="Arial" w:cs="Arial"/>
                <w:sz w:val="17"/>
                <w:szCs w:val="17"/>
              </w:rPr>
              <w:t>G</w:t>
            </w:r>
            <w:r w:rsidRPr="00636B7C">
              <w:rPr>
                <w:rFonts w:ascii="Arial" w:hAnsi="Arial" w:cs="Arial"/>
                <w:sz w:val="17"/>
                <w:szCs w:val="17"/>
              </w:rPr>
              <w:t xml:space="preserve">arantía a 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636B7C">
              <w:rPr>
                <w:rFonts w:ascii="Arial" w:hAnsi="Arial" w:cs="Arial"/>
                <w:sz w:val="17"/>
                <w:szCs w:val="17"/>
              </w:rPr>
              <w:t xml:space="preserve">orto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636B7C">
              <w:rPr>
                <w:rFonts w:ascii="Arial" w:hAnsi="Arial" w:cs="Arial"/>
                <w:sz w:val="17"/>
                <w:szCs w:val="17"/>
              </w:rPr>
              <w:t>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080848" w:rsidRDefault="00080848" w:rsidP="000808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848">
              <w:rPr>
                <w:rFonts w:ascii="Arial" w:hAnsi="Arial" w:cs="Arial"/>
                <w:color w:val="000000"/>
                <w:sz w:val="17"/>
                <w:szCs w:val="17"/>
              </w:rPr>
              <w:t xml:space="preserve">5,907,056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080848" w:rsidRDefault="00080848" w:rsidP="000808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848">
              <w:rPr>
                <w:rFonts w:ascii="Arial" w:hAnsi="Arial" w:cs="Arial"/>
                <w:color w:val="000000"/>
                <w:sz w:val="17"/>
                <w:szCs w:val="17"/>
              </w:rPr>
              <w:t xml:space="preserve">1,009,638 </w:t>
            </w:r>
          </w:p>
        </w:tc>
      </w:tr>
      <w:tr w:rsidR="00080848" w:rsidRPr="002D70DA" w:rsidTr="004A4C4E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8638ED" w:rsidRDefault="00080848" w:rsidP="00080848">
            <w:pPr>
              <w:rPr>
                <w:rFonts w:ascii="Arial" w:hAnsi="Arial" w:cs="Arial"/>
                <w:sz w:val="17"/>
                <w:szCs w:val="17"/>
              </w:rPr>
            </w:pPr>
            <w:r w:rsidRPr="00080848">
              <w:rPr>
                <w:rFonts w:ascii="Arial" w:hAnsi="Arial" w:cs="Arial"/>
                <w:sz w:val="17"/>
                <w:szCs w:val="17"/>
              </w:rPr>
              <w:t>Fondos en Administración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080848" w:rsidRDefault="00080848" w:rsidP="000808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848">
              <w:rPr>
                <w:rFonts w:ascii="Arial" w:hAnsi="Arial" w:cs="Arial"/>
                <w:color w:val="000000"/>
                <w:sz w:val="17"/>
                <w:szCs w:val="17"/>
              </w:rPr>
              <w:t xml:space="preserve">296,841,467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080848" w:rsidRDefault="00080848" w:rsidP="000808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0848">
              <w:rPr>
                <w:rFonts w:ascii="Arial" w:hAnsi="Arial" w:cs="Arial"/>
                <w:color w:val="000000"/>
                <w:sz w:val="17"/>
                <w:szCs w:val="17"/>
              </w:rPr>
              <w:t xml:space="preserve">163,424,055 </w:t>
            </w:r>
          </w:p>
        </w:tc>
      </w:tr>
      <w:tr w:rsidR="00080848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48" w:rsidRPr="00F93CE5" w:rsidRDefault="00080848" w:rsidP="0008084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080848" w:rsidRDefault="00080848" w:rsidP="00080848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084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302,748,522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48" w:rsidRPr="00080848" w:rsidRDefault="00080848" w:rsidP="00080848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084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164,433,693 </w:t>
            </w:r>
          </w:p>
        </w:tc>
      </w:tr>
    </w:tbl>
    <w:p w:rsidR="00846814" w:rsidRDefault="00846814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46814" w:rsidRDefault="00846814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46814" w:rsidRDefault="00846814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46814" w:rsidRDefault="00846814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C055CB" w:rsidRDefault="00C055CB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La cual está distribuido de la siguiente manera:</w:t>
      </w:r>
    </w:p>
    <w:p w:rsidR="00846814" w:rsidRPr="002D70DA" w:rsidRDefault="00846814" w:rsidP="0084681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4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6814" w:rsidRPr="00EE1854" w:rsidRDefault="0084681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6814" w:rsidRPr="00EE1854" w:rsidRDefault="0084681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6814" w:rsidRPr="00EE1854" w:rsidRDefault="0084681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84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611,726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598,849</w:t>
            </w:r>
          </w:p>
        </w:tc>
      </w:tr>
      <w:tr w:rsidR="0084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47,180</w:t>
            </w:r>
          </w:p>
        </w:tc>
      </w:tr>
      <w:tr w:rsidR="0084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4,935,200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84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282,253,318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163,424,055</w:t>
            </w:r>
          </w:p>
        </w:tc>
      </w:tr>
      <w:tr w:rsidR="0084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360,130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363,609</w:t>
            </w:r>
          </w:p>
        </w:tc>
      </w:tr>
      <w:tr w:rsidR="00846814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14,588,149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814" w:rsidRPr="00846814" w:rsidRDefault="00846814" w:rsidP="0084681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814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</w:tbl>
    <w:p w:rsidR="00846814" w:rsidRDefault="00846814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B1902" w:rsidRDefault="001B1902" w:rsidP="001B190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</w:t>
      </w:r>
      <w:r>
        <w:rPr>
          <w:rFonts w:ascii="Arial" w:eastAsia="Calibri" w:hAnsi="Arial" w:cs="Arial"/>
          <w:spacing w:val="-1"/>
          <w:sz w:val="17"/>
          <w:szCs w:val="17"/>
        </w:rPr>
        <w:t>al 31 de diciembre del 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Pr="001B1902">
        <w:rPr>
          <w:rFonts w:ascii="Arial" w:eastAsia="Calibri" w:hAnsi="Arial" w:cs="Arial"/>
          <w:spacing w:val="-1"/>
          <w:sz w:val="17"/>
          <w:szCs w:val="17"/>
        </w:rPr>
        <w:t>Provisiones a Corto Plazo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B1902" w:rsidRDefault="001B1902" w:rsidP="001B1902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1B1902" w:rsidRPr="002D70DA" w:rsidTr="00F37CC0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B1902" w:rsidRPr="002D70DA" w:rsidRDefault="001B190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B1902" w:rsidRPr="002D70DA" w:rsidRDefault="001B190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B1902" w:rsidRPr="002D70DA" w:rsidRDefault="001B190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1B1902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Provisión para Demandas y Juicios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 xml:space="preserve">244,679,192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 xml:space="preserve">131,437,004 </w:t>
            </w:r>
          </w:p>
        </w:tc>
      </w:tr>
      <w:tr w:rsidR="001B1902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Otras Provisiones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 xml:space="preserve">11,572,871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 xml:space="preserve">12,353,824 </w:t>
            </w:r>
          </w:p>
        </w:tc>
      </w:tr>
      <w:tr w:rsidR="001B1902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2" w:rsidRPr="00F93CE5" w:rsidRDefault="001B1902" w:rsidP="001B190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B1902">
              <w:rPr>
                <w:rFonts w:ascii="Arial" w:hAnsi="Arial" w:cs="Arial"/>
                <w:b/>
                <w:sz w:val="17"/>
                <w:szCs w:val="17"/>
              </w:rPr>
              <w:t xml:space="preserve">256,252,063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B1902">
              <w:rPr>
                <w:rFonts w:ascii="Arial" w:hAnsi="Arial" w:cs="Arial"/>
                <w:b/>
                <w:sz w:val="17"/>
                <w:szCs w:val="17"/>
              </w:rPr>
              <w:t xml:space="preserve">143,790,828 </w:t>
            </w:r>
          </w:p>
        </w:tc>
      </w:tr>
    </w:tbl>
    <w:p w:rsidR="001B1902" w:rsidRDefault="001B1902" w:rsidP="001B190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B1902" w:rsidRDefault="001B1902" w:rsidP="001B190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1B1902" w:rsidRPr="002D70DA" w:rsidRDefault="001B1902" w:rsidP="001B190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B1902" w:rsidRPr="00EE1854" w:rsidRDefault="001B190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B1902" w:rsidRPr="00EE1854" w:rsidRDefault="001B190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B1902" w:rsidRPr="00EE1854" w:rsidRDefault="001B1902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11,572,872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11,923,334</w:t>
            </w:r>
          </w:p>
        </w:tc>
      </w:tr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16,366</w:t>
            </w:r>
          </w:p>
        </w:tc>
      </w:tr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282,515</w:t>
            </w:r>
          </w:p>
        </w:tc>
      </w:tr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2,358,318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2,358,318</w:t>
            </w:r>
          </w:p>
        </w:tc>
      </w:tr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196,376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131,609</w:t>
            </w:r>
          </w:p>
        </w:tc>
      </w:tr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242,124,498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129,078,686</w:t>
            </w:r>
          </w:p>
        </w:tc>
      </w:tr>
      <w:tr w:rsidR="001B1902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-1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2" w:rsidRPr="001B1902" w:rsidRDefault="001B1902" w:rsidP="001B19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1902">
              <w:rPr>
                <w:rFonts w:ascii="Arial" w:hAnsi="Arial" w:cs="Arial"/>
                <w:sz w:val="17"/>
                <w:szCs w:val="17"/>
              </w:rPr>
              <w:t>-1</w:t>
            </w:r>
          </w:p>
        </w:tc>
      </w:tr>
    </w:tbl>
    <w:p w:rsidR="001B1902" w:rsidRDefault="001B1902" w:rsidP="001B190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7906F3" w:rsidRDefault="007906F3" w:rsidP="007906F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de manera agrupada el monto </w:t>
      </w:r>
      <w:r>
        <w:rPr>
          <w:rFonts w:ascii="Arial" w:eastAsia="Calibri" w:hAnsi="Arial" w:cs="Arial"/>
          <w:spacing w:val="-1"/>
          <w:sz w:val="17"/>
          <w:szCs w:val="17"/>
        </w:rPr>
        <w:t>al 31 de diciembre del 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Pr="007906F3">
        <w:rPr>
          <w:rFonts w:ascii="Arial" w:eastAsia="Calibri" w:hAnsi="Arial" w:cs="Arial"/>
          <w:spacing w:val="-1"/>
          <w:sz w:val="17"/>
          <w:szCs w:val="17"/>
        </w:rPr>
        <w:t>Otros Pasivos a Corto Plazo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7906F3" w:rsidRDefault="007906F3" w:rsidP="007906F3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7906F3" w:rsidRPr="002D70DA" w:rsidTr="00F37CC0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906F3" w:rsidRPr="002D70DA" w:rsidRDefault="007906F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906F3" w:rsidRPr="002D70DA" w:rsidRDefault="007906F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906F3" w:rsidRPr="002D70DA" w:rsidRDefault="007906F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7906F3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rPr>
                <w:rFonts w:ascii="Arial" w:hAnsi="Arial" w:cs="Arial"/>
                <w:sz w:val="17"/>
                <w:szCs w:val="17"/>
              </w:rPr>
            </w:pPr>
            <w:r w:rsidRPr="007906F3">
              <w:rPr>
                <w:rFonts w:ascii="Arial" w:hAnsi="Arial" w:cs="Arial"/>
                <w:sz w:val="17"/>
                <w:szCs w:val="17"/>
              </w:rPr>
              <w:t>Ingresos por Clasificar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06F3">
              <w:rPr>
                <w:rFonts w:ascii="Arial" w:hAnsi="Arial" w:cs="Arial"/>
                <w:sz w:val="17"/>
                <w:szCs w:val="17"/>
              </w:rPr>
              <w:t xml:space="preserve">15,332,198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06F3">
              <w:rPr>
                <w:rFonts w:ascii="Arial" w:hAnsi="Arial" w:cs="Arial"/>
                <w:sz w:val="17"/>
                <w:szCs w:val="17"/>
              </w:rPr>
              <w:t xml:space="preserve">21,734,095 </w:t>
            </w:r>
          </w:p>
        </w:tc>
      </w:tr>
      <w:tr w:rsidR="007906F3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rPr>
                <w:rFonts w:ascii="Arial" w:hAnsi="Arial" w:cs="Arial"/>
                <w:sz w:val="17"/>
                <w:szCs w:val="17"/>
              </w:rPr>
            </w:pPr>
            <w:r w:rsidRPr="007906F3">
              <w:rPr>
                <w:rFonts w:ascii="Arial" w:hAnsi="Arial" w:cs="Arial"/>
                <w:sz w:val="17"/>
                <w:szCs w:val="17"/>
              </w:rPr>
              <w:t>Otros Pasivos Circulantes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06F3">
              <w:rPr>
                <w:rFonts w:ascii="Arial" w:hAnsi="Arial" w:cs="Arial"/>
                <w:sz w:val="17"/>
                <w:szCs w:val="17"/>
              </w:rPr>
              <w:t xml:space="preserve">259,909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06F3">
              <w:rPr>
                <w:rFonts w:ascii="Arial" w:hAnsi="Arial" w:cs="Arial"/>
                <w:sz w:val="17"/>
                <w:szCs w:val="17"/>
              </w:rPr>
              <w:t xml:space="preserve">128,535 </w:t>
            </w:r>
          </w:p>
        </w:tc>
      </w:tr>
      <w:tr w:rsidR="007906F3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F3" w:rsidRPr="00F93CE5" w:rsidRDefault="007906F3" w:rsidP="007906F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06F3">
              <w:rPr>
                <w:rFonts w:ascii="Arial" w:hAnsi="Arial" w:cs="Arial"/>
                <w:b/>
                <w:sz w:val="17"/>
                <w:szCs w:val="17"/>
              </w:rPr>
              <w:t xml:space="preserve">15,592,107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F3" w:rsidRPr="007906F3" w:rsidRDefault="007906F3" w:rsidP="007906F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06F3">
              <w:rPr>
                <w:rFonts w:ascii="Arial" w:hAnsi="Arial" w:cs="Arial"/>
                <w:b/>
                <w:sz w:val="17"/>
                <w:szCs w:val="17"/>
              </w:rPr>
              <w:t xml:space="preserve">21,862,630 </w:t>
            </w:r>
          </w:p>
        </w:tc>
      </w:tr>
    </w:tbl>
    <w:p w:rsidR="007906F3" w:rsidRDefault="007906F3" w:rsidP="007906F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7906F3" w:rsidRDefault="007906F3" w:rsidP="007906F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E45513" w:rsidRPr="002D70DA" w:rsidRDefault="00E45513" w:rsidP="00E4551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4551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45513" w:rsidRPr="00EE1854" w:rsidRDefault="00E4551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45513" w:rsidRPr="00EE1854" w:rsidRDefault="00E4551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45513" w:rsidRPr="00EE1854" w:rsidRDefault="00E4551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E4551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259,909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128,535</w:t>
            </w:r>
          </w:p>
        </w:tc>
      </w:tr>
      <w:tr w:rsidR="00E4551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33,727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33,727</w:t>
            </w:r>
          </w:p>
        </w:tc>
      </w:tr>
      <w:tr w:rsidR="00E4551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15,298,471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13" w:rsidRPr="00E45513" w:rsidRDefault="00E45513" w:rsidP="00E4551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5513">
              <w:rPr>
                <w:rFonts w:ascii="Arial" w:hAnsi="Arial" w:cs="Arial"/>
                <w:sz w:val="17"/>
                <w:szCs w:val="17"/>
              </w:rPr>
              <w:t>21,700,368</w:t>
            </w:r>
          </w:p>
        </w:tc>
      </w:tr>
    </w:tbl>
    <w:p w:rsidR="001B1902" w:rsidRDefault="001B1902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4298F" w:rsidRDefault="0064298F">
      <w:pPr>
        <w:rPr>
          <w:rFonts w:ascii="Arial" w:eastAsia="Calibri" w:hAnsi="Arial" w:cs="Arial"/>
          <w:spacing w:val="-1"/>
          <w:sz w:val="17"/>
          <w:szCs w:val="17"/>
        </w:rPr>
      </w:pPr>
    </w:p>
    <w:p w:rsidR="00636B7C" w:rsidRDefault="00636B7C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CF338E" w:rsidRPr="002D70DA" w:rsidRDefault="00CF338E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>Notas al Estado de Actividades</w:t>
      </w:r>
    </w:p>
    <w:p w:rsidR="00DD12CE" w:rsidRDefault="00DD12CE" w:rsidP="00CF338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DD12CE" w:rsidRDefault="000008C2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DD12CE">
        <w:rPr>
          <w:rFonts w:ascii="Arial" w:hAnsi="Arial" w:cs="Arial"/>
          <w:b/>
          <w:sz w:val="17"/>
          <w:szCs w:val="17"/>
        </w:rPr>
        <w:t>Ingresos de gestión</w:t>
      </w:r>
    </w:p>
    <w:p w:rsidR="000008C2" w:rsidRPr="002D70DA" w:rsidRDefault="000008C2" w:rsidP="00DD12C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De los rubros de impuestos, contribuciones de mejoras, derechos, productos, aprovechamientos, </w:t>
      </w:r>
      <w:r w:rsidR="007C302E">
        <w:rPr>
          <w:rFonts w:ascii="Arial" w:eastAsia="Calibri" w:hAnsi="Arial" w:cs="Arial"/>
          <w:spacing w:val="-1"/>
          <w:sz w:val="17"/>
          <w:szCs w:val="17"/>
        </w:rPr>
        <w:t>e ingresos por venta de bienes de servicios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, se informa los montos totales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0008C2" w:rsidRPr="002D70DA" w:rsidRDefault="000008C2" w:rsidP="000008C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0008C2" w:rsidRPr="002D70DA" w:rsidTr="00E90D1D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F9045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 w:rsidR="0088216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7F79B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7F79B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F37CC0" w:rsidTr="00DD12C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F37CC0">
            <w:pPr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 xml:space="preserve">Cuotas y Aportaciones de Seguridad Social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1,025,442</w:t>
            </w:r>
          </w:p>
        </w:tc>
      </w:tr>
      <w:tr w:rsidR="00F37CC0" w:rsidRPr="001E79D9" w:rsidTr="00DD12C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F37CC0">
            <w:pPr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Derechos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10,035,299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5,862,631</w:t>
            </w:r>
          </w:p>
        </w:tc>
      </w:tr>
      <w:tr w:rsidR="00F37CC0" w:rsidRPr="001E79D9" w:rsidTr="00DD12C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F37CC0">
            <w:pPr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Productos de Tipo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79,946,044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56,256,054</w:t>
            </w:r>
          </w:p>
        </w:tc>
      </w:tr>
      <w:tr w:rsidR="00F37CC0" w:rsidTr="00DD12C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F37CC0">
            <w:pPr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Aprovechamientos de Tipo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E4477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44770">
              <w:rPr>
                <w:rFonts w:ascii="Arial" w:hAnsi="Arial" w:cs="Arial"/>
                <w:sz w:val="17"/>
                <w:szCs w:val="17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E44770">
              <w:rPr>
                <w:rFonts w:ascii="Arial" w:hAnsi="Arial" w:cs="Arial"/>
                <w:sz w:val="17"/>
                <w:szCs w:val="17"/>
              </w:rPr>
              <w:t>953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E44770">
              <w:rPr>
                <w:rFonts w:ascii="Arial" w:hAnsi="Arial" w:cs="Arial"/>
                <w:sz w:val="17"/>
                <w:szCs w:val="17"/>
              </w:rPr>
              <w:t>697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28,373,343</w:t>
            </w:r>
          </w:p>
        </w:tc>
      </w:tr>
      <w:tr w:rsidR="00F37CC0" w:rsidTr="00DD12C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F37CC0">
            <w:pPr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Ingresos por Venta de Bienes y Servicios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1,926,068,262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C0" w:rsidRPr="003F6A29" w:rsidRDefault="00F37CC0" w:rsidP="003F6A2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1,800,974,897</w:t>
            </w:r>
          </w:p>
        </w:tc>
      </w:tr>
      <w:tr w:rsidR="00F37CC0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CC0" w:rsidRPr="002D70DA" w:rsidRDefault="00F37CC0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Ingresos de Gestión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C0" w:rsidRPr="00F37CC0" w:rsidRDefault="00F37CC0" w:rsidP="00E4477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37CC0">
              <w:rPr>
                <w:rFonts w:ascii="Arial" w:hAnsi="Arial" w:cs="Arial"/>
                <w:b/>
                <w:sz w:val="17"/>
                <w:szCs w:val="17"/>
              </w:rPr>
              <w:t>2,026,003,</w:t>
            </w:r>
            <w:r w:rsidR="00E44770">
              <w:rPr>
                <w:rFonts w:ascii="Arial" w:hAnsi="Arial" w:cs="Arial"/>
                <w:b/>
                <w:sz w:val="17"/>
                <w:szCs w:val="17"/>
              </w:rPr>
              <w:t>302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CC0" w:rsidRPr="00F37CC0" w:rsidRDefault="00F37CC0" w:rsidP="00F37CC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37CC0">
              <w:rPr>
                <w:rFonts w:ascii="Arial" w:hAnsi="Arial" w:cs="Arial"/>
                <w:b/>
                <w:sz w:val="17"/>
                <w:szCs w:val="17"/>
              </w:rPr>
              <w:t>1,892,492,366</w:t>
            </w:r>
          </w:p>
        </w:tc>
      </w:tr>
    </w:tbl>
    <w:p w:rsidR="00041BED" w:rsidRDefault="00041BED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52A6C" w:rsidRDefault="00752A6C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Los cuales están distribuido de la siguiente manera:</w:t>
      </w:r>
    </w:p>
    <w:p w:rsidR="004409CD" w:rsidRPr="002D70DA" w:rsidRDefault="004409CD" w:rsidP="004409C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09CD" w:rsidRPr="00EE1854" w:rsidRDefault="004409CD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09CD" w:rsidRPr="00EE1854" w:rsidRDefault="004409CD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09CD" w:rsidRPr="00EE1854" w:rsidRDefault="004409CD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4,927,423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4,529,191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335,861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65,755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117,539,455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102,811,505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14,860,196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15,387,103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21,158,588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18,832,971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15,676,449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12,383,715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244,235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274,193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7,596,179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6,843,346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14,188,190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13,893,940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386,862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662,288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2,881,813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1,335,701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4,126,932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63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16,934,581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20,607,585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567,269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333,328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lastRenderedPageBreak/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53,950,554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33,135,304</w:t>
            </w:r>
          </w:p>
        </w:tc>
      </w:tr>
      <w:tr w:rsidR="00E44770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70" w:rsidRPr="004409CD" w:rsidRDefault="000C700A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0C700A">
              <w:rPr>
                <w:rFonts w:ascii="Arial" w:hAnsi="Arial" w:cs="Arial"/>
                <w:sz w:val="17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70" w:rsidRPr="004409CD" w:rsidRDefault="000C700A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70" w:rsidRPr="004409CD" w:rsidRDefault="000C700A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1,078,514,294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1,035,046,557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49,433,283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32,888,389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444,551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2,225,697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48,920,059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40,663,654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422,749,472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419,114,278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37,354,107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32,314,322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4409CD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19,804,020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15,045,848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4,823,145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3,705,065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66,759,315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64,265,585</w:t>
            </w:r>
          </w:p>
        </w:tc>
      </w:tr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25,953,212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D" w:rsidRPr="004409CD" w:rsidRDefault="004409CD" w:rsidP="004409C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409CD">
              <w:rPr>
                <w:rFonts w:ascii="Arial" w:hAnsi="Arial" w:cs="Arial"/>
                <w:sz w:val="17"/>
                <w:szCs w:val="17"/>
              </w:rPr>
              <w:t>25,893,995</w:t>
            </w:r>
          </w:p>
        </w:tc>
      </w:tr>
    </w:tbl>
    <w:p w:rsidR="004409CD" w:rsidRDefault="004409CD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16ECB" w:rsidRDefault="005571BF" w:rsidP="005571B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571BF">
        <w:rPr>
          <w:rFonts w:ascii="Arial" w:eastAsia="Calibri" w:hAnsi="Arial" w:cs="Arial"/>
          <w:spacing w:val="-1"/>
          <w:sz w:val="17"/>
          <w:szCs w:val="17"/>
        </w:rPr>
        <w:t xml:space="preserve">Se informa que el saldo de la cuenta de Participaciones y Aportaciones, al 31 de diciembre del 2017 es de </w:t>
      </w:r>
      <w:r w:rsidR="00516ECB" w:rsidRPr="00516ECB">
        <w:rPr>
          <w:rFonts w:ascii="Arial" w:eastAsia="Calibri" w:hAnsi="Arial" w:cs="Arial"/>
          <w:spacing w:val="-1"/>
          <w:sz w:val="17"/>
          <w:szCs w:val="17"/>
        </w:rPr>
        <w:t>10,180,640,765</w:t>
      </w:r>
    </w:p>
    <w:p w:rsidR="00516ECB" w:rsidRDefault="00516ECB" w:rsidP="00516E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17083C" w:rsidRPr="002D70DA" w:rsidRDefault="0017083C" w:rsidP="0017083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7083C" w:rsidRPr="00EE1854" w:rsidRDefault="0017083C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7083C" w:rsidRPr="00EE1854" w:rsidRDefault="0017083C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7083C" w:rsidRPr="00EE1854" w:rsidRDefault="0017083C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3,512,075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8,978,299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11,557,313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53,447,652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754,436,684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742,458,280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2,415,776,895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2,079,630,842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135,320,004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128,370,499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6,612,613,191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6,522,413,654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191,617,926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192,307,598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34,802,335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28,516,679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17083C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15,890,814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15,659,154</w:t>
            </w:r>
          </w:p>
        </w:tc>
      </w:tr>
      <w:tr w:rsidR="0017083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11,204,617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3C" w:rsidRPr="0017083C" w:rsidRDefault="0017083C" w:rsidP="001708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7083C">
              <w:rPr>
                <w:rFonts w:ascii="Arial" w:hAnsi="Arial" w:cs="Arial"/>
                <w:sz w:val="17"/>
                <w:szCs w:val="17"/>
              </w:rPr>
              <w:t>10,212,044</w:t>
            </w:r>
          </w:p>
        </w:tc>
      </w:tr>
    </w:tbl>
    <w:p w:rsidR="00516ECB" w:rsidRDefault="00516ECB" w:rsidP="00516E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16ECB" w:rsidRDefault="00516ECB" w:rsidP="00516E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502D4" w:rsidRPr="002D70DA" w:rsidRDefault="005502D4" w:rsidP="005502D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De los rubros de </w:t>
      </w:r>
      <w:r w:rsidRPr="005502D4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5571BF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5571BF">
        <w:rPr>
          <w:rFonts w:ascii="Arial" w:eastAsia="Calibri" w:hAnsi="Arial" w:cs="Arial"/>
          <w:spacing w:val="-1"/>
          <w:sz w:val="17"/>
          <w:szCs w:val="17"/>
        </w:rPr>
        <w:t xml:space="preserve"> es de </w:t>
      </w:r>
      <w:r w:rsidR="001D4758" w:rsidRPr="001D4758">
        <w:rPr>
          <w:rFonts w:ascii="Arial" w:eastAsia="Calibri" w:hAnsi="Arial" w:cs="Arial"/>
          <w:spacing w:val="-1"/>
          <w:sz w:val="17"/>
          <w:szCs w:val="17"/>
        </w:rPr>
        <w:t>8,02</w:t>
      </w:r>
      <w:r w:rsidR="00184B8A">
        <w:rPr>
          <w:rFonts w:ascii="Arial" w:eastAsia="Calibri" w:hAnsi="Arial" w:cs="Arial"/>
          <w:spacing w:val="-1"/>
          <w:sz w:val="17"/>
          <w:szCs w:val="17"/>
        </w:rPr>
        <w:t>3</w:t>
      </w:r>
      <w:r w:rsidR="001D4758" w:rsidRPr="001D4758">
        <w:rPr>
          <w:rFonts w:ascii="Arial" w:eastAsia="Calibri" w:hAnsi="Arial" w:cs="Arial"/>
          <w:spacing w:val="-1"/>
          <w:sz w:val="17"/>
          <w:szCs w:val="17"/>
        </w:rPr>
        <w:t>,</w:t>
      </w:r>
      <w:r w:rsidR="00184B8A">
        <w:rPr>
          <w:rFonts w:ascii="Arial" w:eastAsia="Calibri" w:hAnsi="Arial" w:cs="Arial"/>
          <w:spacing w:val="-1"/>
          <w:sz w:val="17"/>
          <w:szCs w:val="17"/>
        </w:rPr>
        <w:t>649</w:t>
      </w:r>
      <w:r w:rsidR="001D4758" w:rsidRPr="001D4758">
        <w:rPr>
          <w:rFonts w:ascii="Arial" w:eastAsia="Calibri" w:hAnsi="Arial" w:cs="Arial"/>
          <w:spacing w:val="-1"/>
          <w:sz w:val="17"/>
          <w:szCs w:val="17"/>
        </w:rPr>
        <w:t>,</w:t>
      </w:r>
      <w:r w:rsidR="00184B8A">
        <w:rPr>
          <w:rFonts w:ascii="Arial" w:eastAsia="Calibri" w:hAnsi="Arial" w:cs="Arial"/>
          <w:spacing w:val="-1"/>
          <w:sz w:val="17"/>
          <w:szCs w:val="17"/>
        </w:rPr>
        <w:t>936</w:t>
      </w:r>
    </w:p>
    <w:p w:rsidR="00B95332" w:rsidRDefault="00B95332">
      <w:pPr>
        <w:rPr>
          <w:rFonts w:ascii="Arial" w:eastAsia="Calibri" w:hAnsi="Arial" w:cs="Arial"/>
          <w:spacing w:val="-1"/>
          <w:sz w:val="17"/>
          <w:szCs w:val="17"/>
        </w:rPr>
      </w:pPr>
    </w:p>
    <w:p w:rsidR="00630259" w:rsidRDefault="00630259" w:rsidP="0063025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EB2CAC" w:rsidRPr="002D70DA" w:rsidRDefault="00EB2CAC" w:rsidP="00EB2CA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B2CAC" w:rsidRPr="00EE1854" w:rsidRDefault="00EB2CAC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B2CAC" w:rsidRPr="00EE1854" w:rsidRDefault="00EB2CAC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B2CAC" w:rsidRPr="00EE1854" w:rsidRDefault="00EB2CAC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4,930,023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3,808,088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3,063,700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2,428,066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799,819,436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726,920,205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82,893,830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68,731,690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168,621,059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151,357,898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1,807,910,002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1,209,519,114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252,804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434,488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23,983,280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24,667,621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6,692,375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7,106,486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69,219,882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67,302,572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339,275,666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344,377,991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68,031,638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159,103,994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127,453,535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32,415,878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30,190,144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355,217,223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8,900,000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11,193,587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9,738,264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8,591,121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7,910,793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140,800,000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141,635,906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577,291,690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319,486,086</w:t>
            </w:r>
          </w:p>
        </w:tc>
      </w:tr>
      <w:tr w:rsidR="00184B8A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8A" w:rsidRPr="00EB2CAC" w:rsidRDefault="00184B8A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184B8A">
              <w:rPr>
                <w:rFonts w:ascii="Arial" w:hAnsi="Arial" w:cs="Arial"/>
                <w:sz w:val="17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8A" w:rsidRPr="00EB2CAC" w:rsidRDefault="00184B8A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1,809,898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8A" w:rsidRPr="00EB2CAC" w:rsidRDefault="00184B8A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30,598,518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31,010,060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200,215,714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196,442,316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734,326,970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636,619,258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150,105,457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158,270,258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2,007,087,708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1,958,911,821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31,018,874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27,140,124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lastRenderedPageBreak/>
              <w:t xml:space="preserve">Universidad Politécnica de Santa Rosa </w:t>
            </w:r>
            <w:proofErr w:type="spellStart"/>
            <w:r w:rsidRPr="00EB2CAC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19,647,490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12,531,485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14,738,018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12,881,969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217,384,562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206,107,254</w:t>
            </w:r>
          </w:p>
        </w:tc>
      </w:tr>
      <w:tr w:rsidR="00EB2CA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116,513,531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C" w:rsidRPr="00EB2CAC" w:rsidRDefault="00EB2CAC" w:rsidP="00EB2C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B2CAC">
              <w:rPr>
                <w:rFonts w:ascii="Arial" w:hAnsi="Arial" w:cs="Arial"/>
                <w:sz w:val="17"/>
                <w:szCs w:val="17"/>
              </w:rPr>
              <w:t>108,642,085</w:t>
            </w:r>
          </w:p>
        </w:tc>
      </w:tr>
    </w:tbl>
    <w:p w:rsidR="001D4758" w:rsidRDefault="001D4758" w:rsidP="0063025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081131" w:rsidRDefault="00081131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77A8F" w:rsidRPr="001E50BC" w:rsidRDefault="00577A8F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1E50BC">
        <w:rPr>
          <w:rFonts w:ascii="Arial" w:eastAsia="Calibri" w:hAnsi="Arial" w:cs="Arial"/>
          <w:b/>
          <w:spacing w:val="-1"/>
          <w:sz w:val="17"/>
          <w:szCs w:val="17"/>
        </w:rPr>
        <w:t>Otros Ingresos y Beneficios</w:t>
      </w:r>
    </w:p>
    <w:p w:rsidR="00080796" w:rsidRDefault="00080796" w:rsidP="0008079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080796">
        <w:rPr>
          <w:rFonts w:ascii="Arial" w:eastAsia="Calibri" w:hAnsi="Arial" w:cs="Arial"/>
          <w:spacing w:val="-1"/>
          <w:sz w:val="17"/>
          <w:szCs w:val="17"/>
        </w:rPr>
        <w:t>Del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rubro de Otros Ingresos y Beneficios Varios se informa que el saldo al 31 de diciembre del 2017 es de </w:t>
      </w:r>
      <w:r w:rsidR="00950D19" w:rsidRPr="00950D19">
        <w:rPr>
          <w:rFonts w:ascii="Arial" w:eastAsia="Calibri" w:hAnsi="Arial" w:cs="Arial"/>
          <w:spacing w:val="-1"/>
          <w:sz w:val="17"/>
          <w:szCs w:val="17"/>
        </w:rPr>
        <w:t>37,113,894</w:t>
      </w:r>
    </w:p>
    <w:p w:rsidR="00451D48" w:rsidRDefault="00451D48" w:rsidP="00451D4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463716" w:rsidRPr="002D70DA" w:rsidRDefault="00463716" w:rsidP="0046371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716" w:rsidRPr="00EE1854" w:rsidRDefault="00463716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716" w:rsidRPr="00EE1854" w:rsidRDefault="00463716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716" w:rsidRPr="00EE1854" w:rsidRDefault="00463716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1,009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4,707,900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1,782,249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142,477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1,765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185,575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1,021,962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1,109,706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1,680,182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1,492,802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1,558,067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11,631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163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2,561,806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11,689,708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26,952,165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14,650,471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463716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524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48,581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209,174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68,688</w:t>
            </w:r>
          </w:p>
        </w:tc>
      </w:tr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12,444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16" w:rsidRPr="00463716" w:rsidRDefault="00463716" w:rsidP="0046371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3716">
              <w:rPr>
                <w:rFonts w:ascii="Arial" w:hAnsi="Arial" w:cs="Arial"/>
                <w:sz w:val="17"/>
                <w:szCs w:val="17"/>
              </w:rPr>
              <w:t>62</w:t>
            </w:r>
          </w:p>
        </w:tc>
      </w:tr>
    </w:tbl>
    <w:p w:rsidR="008D7739" w:rsidRDefault="008D7739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D7739" w:rsidRDefault="008D7739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D7739" w:rsidRDefault="008D7739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D7739" w:rsidRDefault="008D7739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D7739" w:rsidRDefault="008D7739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D7739" w:rsidRDefault="008D7739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E16EB" w:rsidRPr="00A8264F" w:rsidRDefault="00EE16EB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A8264F">
        <w:rPr>
          <w:rFonts w:ascii="Arial" w:hAnsi="Arial" w:cs="Arial"/>
          <w:b/>
          <w:sz w:val="17"/>
          <w:szCs w:val="17"/>
        </w:rPr>
        <w:lastRenderedPageBreak/>
        <w:t>Gastos y otras pérdidas</w:t>
      </w:r>
    </w:p>
    <w:p w:rsidR="0015343C" w:rsidRPr="002D70DA" w:rsidRDefault="0015343C" w:rsidP="0015343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Del</w:t>
      </w:r>
      <w:r w:rsidR="007C302E">
        <w:rPr>
          <w:rFonts w:ascii="Arial" w:eastAsia="Calibri" w:hAnsi="Arial" w:cs="Arial"/>
          <w:spacing w:val="-1"/>
          <w:sz w:val="17"/>
          <w:szCs w:val="17"/>
        </w:rPr>
        <w:t xml:space="preserve"> género de Gastos y otras pérdidas se informan los grupos 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de Gastos de Funcionamiento;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Participaciones y Aportaciones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Intereses, Comisiones y Otros Gastos de la Deuda Pública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Otros Gastos y Pérdidas Extraordinarias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e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Inversión Pública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, los montos totales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5343C" w:rsidRPr="002D70DA" w:rsidRDefault="0015343C" w:rsidP="0015343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15343C" w:rsidRPr="002D70DA" w:rsidTr="00654877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70DA" w:rsidRDefault="0015343C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70DA" w:rsidRDefault="007F79BB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70DA" w:rsidRDefault="007F79BB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3927AE" w:rsidRPr="00882163" w:rsidTr="00EE409A">
        <w:trPr>
          <w:trHeight w:val="26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AE" w:rsidRPr="001E79D9" w:rsidRDefault="003927AE" w:rsidP="003927A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Gastos de Funcionamiento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16,586,780,341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15,785,161,568</w:t>
            </w:r>
          </w:p>
        </w:tc>
      </w:tr>
      <w:tr w:rsidR="003927AE" w:rsidTr="00654877">
        <w:trPr>
          <w:trHeight w:val="243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15343C" w:rsidRDefault="003927AE" w:rsidP="003927AE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15343C">
              <w:rPr>
                <w:rFonts w:ascii="Arial" w:hAnsi="Arial" w:cs="Arial"/>
                <w:sz w:val="17"/>
                <w:szCs w:val="17"/>
              </w:rPr>
              <w:t>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4E6F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927AE">
              <w:rPr>
                <w:rFonts w:ascii="Arial" w:hAnsi="Arial" w:cs="Arial"/>
                <w:sz w:val="17"/>
                <w:szCs w:val="17"/>
              </w:rPr>
              <w:t>12,66</w:t>
            </w:r>
            <w:r w:rsidR="004E6F4E">
              <w:rPr>
                <w:rFonts w:ascii="Arial" w:hAnsi="Arial" w:cs="Arial"/>
                <w:sz w:val="17"/>
                <w:szCs w:val="17"/>
              </w:rPr>
              <w:t>3</w:t>
            </w:r>
            <w:r w:rsidRPr="003927AE">
              <w:rPr>
                <w:rFonts w:ascii="Arial" w:hAnsi="Arial" w:cs="Arial"/>
                <w:sz w:val="17"/>
                <w:szCs w:val="17"/>
              </w:rPr>
              <w:t>,</w:t>
            </w:r>
            <w:r w:rsidR="004E6F4E">
              <w:rPr>
                <w:rFonts w:ascii="Arial" w:hAnsi="Arial" w:cs="Arial"/>
                <w:sz w:val="17"/>
                <w:szCs w:val="17"/>
              </w:rPr>
              <w:t>006</w:t>
            </w:r>
            <w:r w:rsidRPr="003927AE">
              <w:rPr>
                <w:rFonts w:ascii="Arial" w:hAnsi="Arial" w:cs="Arial"/>
                <w:sz w:val="17"/>
                <w:szCs w:val="17"/>
              </w:rPr>
              <w:t>,</w:t>
            </w:r>
            <w:r w:rsidR="004E6F4E">
              <w:rPr>
                <w:rFonts w:ascii="Arial" w:hAnsi="Arial" w:cs="Arial"/>
                <w:sz w:val="17"/>
                <w:szCs w:val="17"/>
              </w:rPr>
              <w:t>506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927AE">
              <w:rPr>
                <w:rFonts w:ascii="Arial" w:hAnsi="Arial" w:cs="Arial"/>
                <w:sz w:val="17"/>
                <w:szCs w:val="17"/>
              </w:rPr>
              <w:t>12,318,474,969</w:t>
            </w:r>
          </w:p>
        </w:tc>
      </w:tr>
      <w:tr w:rsidR="003927AE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15343C" w:rsidRDefault="003927AE" w:rsidP="003927AE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15343C">
              <w:rPr>
                <w:rFonts w:ascii="Arial" w:hAnsi="Arial" w:cs="Arial"/>
                <w:sz w:val="17"/>
                <w:szCs w:val="17"/>
              </w:rPr>
              <w:t>Materiales y Suministros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4E6F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927AE">
              <w:rPr>
                <w:rFonts w:ascii="Arial" w:hAnsi="Arial" w:cs="Arial"/>
                <w:sz w:val="17"/>
                <w:szCs w:val="17"/>
              </w:rPr>
              <w:t>1,429,</w:t>
            </w:r>
            <w:r w:rsidR="004E6F4E">
              <w:rPr>
                <w:rFonts w:ascii="Arial" w:hAnsi="Arial" w:cs="Arial"/>
                <w:sz w:val="17"/>
                <w:szCs w:val="17"/>
              </w:rPr>
              <w:t>110</w:t>
            </w:r>
            <w:r w:rsidRPr="003927AE">
              <w:rPr>
                <w:rFonts w:ascii="Arial" w:hAnsi="Arial" w:cs="Arial"/>
                <w:sz w:val="17"/>
                <w:szCs w:val="17"/>
              </w:rPr>
              <w:t>,</w:t>
            </w:r>
            <w:r w:rsidR="004E6F4E">
              <w:rPr>
                <w:rFonts w:ascii="Arial" w:hAnsi="Arial" w:cs="Arial"/>
                <w:sz w:val="17"/>
                <w:szCs w:val="17"/>
              </w:rPr>
              <w:t>808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927AE">
              <w:rPr>
                <w:rFonts w:ascii="Arial" w:hAnsi="Arial" w:cs="Arial"/>
                <w:sz w:val="17"/>
                <w:szCs w:val="17"/>
              </w:rPr>
              <w:t>1,243,363,065</w:t>
            </w:r>
          </w:p>
        </w:tc>
      </w:tr>
      <w:tr w:rsidR="003927AE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15343C" w:rsidRDefault="003927AE" w:rsidP="003927AE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15343C">
              <w:rPr>
                <w:rFonts w:ascii="Arial" w:hAnsi="Arial" w:cs="Arial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4E6F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927AE">
              <w:rPr>
                <w:rFonts w:ascii="Arial" w:hAnsi="Arial" w:cs="Arial"/>
                <w:sz w:val="17"/>
                <w:szCs w:val="17"/>
              </w:rPr>
              <w:t>2,49</w:t>
            </w:r>
            <w:r w:rsidR="004E6F4E">
              <w:rPr>
                <w:rFonts w:ascii="Arial" w:hAnsi="Arial" w:cs="Arial"/>
                <w:sz w:val="17"/>
                <w:szCs w:val="17"/>
              </w:rPr>
              <w:t>6</w:t>
            </w:r>
            <w:r w:rsidRPr="003927AE">
              <w:rPr>
                <w:rFonts w:ascii="Arial" w:hAnsi="Arial" w:cs="Arial"/>
                <w:sz w:val="17"/>
                <w:szCs w:val="17"/>
              </w:rPr>
              <w:t>,</w:t>
            </w:r>
            <w:r w:rsidR="004E6F4E">
              <w:rPr>
                <w:rFonts w:ascii="Arial" w:hAnsi="Arial" w:cs="Arial"/>
                <w:sz w:val="17"/>
                <w:szCs w:val="17"/>
              </w:rPr>
              <w:t>135</w:t>
            </w:r>
            <w:r w:rsidRPr="003927AE">
              <w:rPr>
                <w:rFonts w:ascii="Arial" w:hAnsi="Arial" w:cs="Arial"/>
                <w:sz w:val="17"/>
                <w:szCs w:val="17"/>
              </w:rPr>
              <w:t>,</w:t>
            </w:r>
            <w:r w:rsidR="004E6F4E">
              <w:rPr>
                <w:rFonts w:ascii="Arial" w:hAnsi="Arial" w:cs="Arial"/>
                <w:sz w:val="17"/>
                <w:szCs w:val="17"/>
              </w:rPr>
              <w:t>843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927AE">
              <w:rPr>
                <w:rFonts w:ascii="Arial" w:hAnsi="Arial" w:cs="Arial"/>
                <w:sz w:val="17"/>
                <w:szCs w:val="17"/>
              </w:rPr>
              <w:t>2,223,323,534</w:t>
            </w:r>
          </w:p>
        </w:tc>
      </w:tr>
      <w:tr w:rsidR="003927AE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69430E" w:rsidRDefault="003927AE" w:rsidP="003927A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9430E">
              <w:rPr>
                <w:rFonts w:ascii="Arial" w:hAnsi="Arial" w:cs="Arial"/>
                <w:b/>
                <w:sz w:val="17"/>
                <w:szCs w:val="17"/>
              </w:rPr>
              <w:t>Transferencias, Asignaciones, Subsidios y Otras Ayudas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1,143,130,156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1,094,977,998</w:t>
            </w:r>
          </w:p>
        </w:tc>
      </w:tr>
      <w:tr w:rsidR="003927AE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69430E" w:rsidRDefault="003927AE" w:rsidP="003927A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Participaciones y Aportaciones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14,207,913</w:t>
            </w:r>
          </w:p>
        </w:tc>
      </w:tr>
      <w:tr w:rsidR="003927AE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69430E" w:rsidRDefault="003927AE" w:rsidP="003927A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9430E">
              <w:rPr>
                <w:rFonts w:ascii="Arial" w:hAnsi="Arial" w:cs="Arial"/>
                <w:b/>
                <w:sz w:val="17"/>
                <w:szCs w:val="17"/>
              </w:rPr>
              <w:t>Otros Gastos y Pérdidas Extraordinarias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368,266,112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252,840,730</w:t>
            </w:r>
          </w:p>
        </w:tc>
      </w:tr>
      <w:tr w:rsidR="003927AE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69430E" w:rsidRDefault="003927AE" w:rsidP="003927A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Inversión Pública</w:t>
            </w:r>
            <w:r w:rsidRPr="003927AE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934,778,571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102,459,331</w:t>
            </w:r>
          </w:p>
        </w:tc>
      </w:tr>
      <w:tr w:rsidR="003927AE" w:rsidRPr="002D70DA" w:rsidTr="005C685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7AE" w:rsidRPr="002D70DA" w:rsidRDefault="003927AE" w:rsidP="003927A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Gastos y Otras Pérdidas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AE" w:rsidRPr="003927AE" w:rsidRDefault="003927AE" w:rsidP="004E6F4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19,03</w:t>
            </w:r>
            <w:r w:rsidR="004E6F4E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3927AE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4E6F4E">
              <w:rPr>
                <w:rFonts w:ascii="Arial" w:hAnsi="Arial" w:cs="Arial"/>
                <w:b/>
                <w:sz w:val="17"/>
                <w:szCs w:val="17"/>
              </w:rPr>
              <w:t>427</w:t>
            </w:r>
            <w:r w:rsidRPr="003927AE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4E6F4E">
              <w:rPr>
                <w:rFonts w:ascii="Arial" w:hAnsi="Arial" w:cs="Arial"/>
                <w:b/>
                <w:sz w:val="17"/>
                <w:szCs w:val="17"/>
              </w:rPr>
              <w:t>996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7AE" w:rsidRPr="003927AE" w:rsidRDefault="003927AE" w:rsidP="003927A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927AE">
              <w:rPr>
                <w:rFonts w:ascii="Arial" w:hAnsi="Arial" w:cs="Arial"/>
                <w:b/>
                <w:sz w:val="17"/>
                <w:szCs w:val="17"/>
              </w:rPr>
              <w:t>17,249,647,539</w:t>
            </w:r>
          </w:p>
        </w:tc>
      </w:tr>
    </w:tbl>
    <w:p w:rsidR="00D46915" w:rsidRDefault="00D46915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10FDC" w:rsidRDefault="00510FDC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rubro de Servicios Personales está distribuido de la siguiente manera:</w:t>
      </w:r>
    </w:p>
    <w:p w:rsidR="005F1C0B" w:rsidRPr="002D70DA" w:rsidRDefault="005F1C0B" w:rsidP="005F1C0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4,572,305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3,759,444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1,891,848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1,207,272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708,208,413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694,928,480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66,556,129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62,671,685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164,128,203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149,478,552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141,188,732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115,429,253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247,861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314,049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12,986,122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12,776,520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9,739,112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9,741,863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70,441,913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67,413,010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2,257,836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lastRenderedPageBreak/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18,738,692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16,817,533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12,825,170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11,945,406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49,761,665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7,005,966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6,382,678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43,338,888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42,962,071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2,486,963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2,149,930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7,339,295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6,412,419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2,496,098,867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2,317,782,550 </w:t>
            </w:r>
          </w:p>
        </w:tc>
      </w:tr>
      <w:tr w:rsidR="00B30EE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C" w:rsidRPr="005F1C0B" w:rsidRDefault="00B30EEC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B30EEC">
              <w:rPr>
                <w:rFonts w:ascii="Arial" w:hAnsi="Arial" w:cs="Arial"/>
                <w:sz w:val="17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C" w:rsidRPr="005F1C0B" w:rsidRDefault="00B30EEC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776,622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C" w:rsidRPr="005F1C0B" w:rsidRDefault="00B30EEC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16,227,111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16,162,733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141,600,579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139,276,877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6,648,309,905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6,513,385,790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96,177,066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85,657,818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1,576,534,176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1,654,075,637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58,157,598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53,047,478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5F1C0B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33,702,174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28,364,439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19,913,340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20,581,731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209,852,302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204,429,052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93,961,155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94,456,369 </w:t>
            </w:r>
          </w:p>
        </w:tc>
      </w:tr>
    </w:tbl>
    <w:p w:rsidR="00062E72" w:rsidRDefault="00062E72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0337D3" w:rsidRDefault="000337D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Pr="000337D3">
        <w:rPr>
          <w:rFonts w:ascii="Arial" w:eastAsia="Calibri" w:hAnsi="Arial" w:cs="Arial"/>
          <w:spacing w:val="-1"/>
          <w:sz w:val="17"/>
          <w:szCs w:val="17"/>
        </w:rPr>
        <w:t>Materiales y Suministros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5F1C0B" w:rsidRPr="002D70DA" w:rsidRDefault="005F1C0B" w:rsidP="005F1C0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3,728,301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3,467,692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138,551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200,547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14,534,051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7,122,591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7,358,443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2,080,104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4,268,487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4,715,620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22,708,030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19,893,936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1,650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2,566,200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4,520,253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lastRenderedPageBreak/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884,201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784,545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3,983,837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3,578,452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1,237,489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1,180,051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979,038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482,321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437,865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6,789,797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2,119,086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2,146,585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17,593,944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3,245,496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56,574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169,217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303,140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461,434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836,857,766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698,050,845 </w:t>
            </w:r>
          </w:p>
        </w:tc>
      </w:tr>
      <w:tr w:rsidR="00B30EEC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C" w:rsidRPr="005F1C0B" w:rsidRDefault="00B30EEC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B30EEC">
              <w:rPr>
                <w:rFonts w:ascii="Arial" w:hAnsi="Arial" w:cs="Arial"/>
                <w:sz w:val="17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C" w:rsidRPr="005F1C0B" w:rsidRDefault="00B30EEC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30,659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C" w:rsidRPr="005F1C0B" w:rsidRDefault="00B30EEC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1,021,955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733,711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165,366,714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150,026,313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174,267,307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178,605,441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15,196,236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6,713,140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131,671,233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131,234,252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5,307,627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5,510,437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5F1C0B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2,986,014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2,035,825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2,028,828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810,430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6,223,983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4,346,734 </w:t>
            </w:r>
          </w:p>
        </w:tc>
      </w:tr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6,247,268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0B" w:rsidRPr="005F1C0B" w:rsidRDefault="005F1C0B" w:rsidP="005F1C0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F1C0B">
              <w:rPr>
                <w:rFonts w:ascii="Arial" w:hAnsi="Arial" w:cs="Arial"/>
                <w:sz w:val="17"/>
                <w:szCs w:val="17"/>
              </w:rPr>
              <w:t xml:space="preserve">5,804,587 </w:t>
            </w:r>
          </w:p>
        </w:tc>
      </w:tr>
    </w:tbl>
    <w:p w:rsidR="005F1C0B" w:rsidRDefault="005F1C0B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2165BD" w:rsidRDefault="002165BD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Pr="002165BD">
        <w:rPr>
          <w:rFonts w:ascii="Arial" w:eastAsia="Calibri" w:hAnsi="Arial" w:cs="Arial"/>
          <w:spacing w:val="-1"/>
          <w:sz w:val="17"/>
          <w:szCs w:val="17"/>
        </w:rPr>
        <w:t>Servicios Generales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6A2092" w:rsidRPr="002D70DA" w:rsidRDefault="006A2092" w:rsidP="006A209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2092" w:rsidRPr="00EE1854" w:rsidRDefault="006A2092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2092" w:rsidRPr="00EE1854" w:rsidRDefault="006A2092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2092" w:rsidRPr="00EE1854" w:rsidRDefault="006A2092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1,779,261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1,129,863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1,206,065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959,249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69,014,711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61,209,814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13,179,409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10,938,347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12,888,250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14,627,312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61,185,212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27,700,446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lastRenderedPageBreak/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80,294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31,135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9,245,841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8,483,381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2,539,206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3,385,611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7,899,262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6,849,138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1,442,099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5,456,453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5,563,127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8,412,927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3,285,071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70,876,586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21,770,578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20,563,328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96,148,848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33,431,652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9,887,971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7,192,516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889,621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988,224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933,031,326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876,569,632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415,488,327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384,437,340 </w:t>
            </w:r>
          </w:p>
        </w:tc>
      </w:tr>
      <w:tr w:rsidR="0076183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3D" w:rsidRPr="006A2092" w:rsidRDefault="0076183D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76183D">
              <w:rPr>
                <w:rFonts w:ascii="Arial" w:hAnsi="Arial" w:cs="Arial"/>
                <w:sz w:val="17"/>
                <w:szCs w:val="17"/>
              </w:rPr>
              <w:t>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3D" w:rsidRPr="006A2092" w:rsidRDefault="0076183D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665,535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3D" w:rsidRPr="006A2092" w:rsidRDefault="0076183D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10,995,841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11,560,711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34,920,457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36,475,554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366,913,010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278,786,612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80,111,055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62,996,799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220,346,615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192,745,343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20,208,229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22,254,418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6A2092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8,011,318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7,106,272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5,601,256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4,471,132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48,635,685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47,365,850 </w:t>
            </w:r>
          </w:p>
        </w:tc>
      </w:tr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29,623,281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92" w:rsidRPr="006A2092" w:rsidRDefault="006A2092" w:rsidP="006A209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A2092">
              <w:rPr>
                <w:rFonts w:ascii="Arial" w:hAnsi="Arial" w:cs="Arial"/>
                <w:sz w:val="17"/>
                <w:szCs w:val="17"/>
              </w:rPr>
              <w:t xml:space="preserve">25,304,013 </w:t>
            </w:r>
          </w:p>
        </w:tc>
      </w:tr>
    </w:tbl>
    <w:p w:rsidR="006A2092" w:rsidRDefault="006A2092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8361C" w:rsidRDefault="0058361C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0B0333" w:rsidRPr="000B0333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941F7F" w:rsidRPr="002D70DA" w:rsidRDefault="00941F7F" w:rsidP="00941F7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F7F" w:rsidRPr="00EE1854" w:rsidRDefault="00941F7F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F7F" w:rsidRPr="00EE1854" w:rsidRDefault="00941F7F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F7F" w:rsidRPr="00EE1854" w:rsidRDefault="00941F7F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90,542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0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66,008,088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47,649,865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lastRenderedPageBreak/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1,305,987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0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3,569,175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680,020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27,110,567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23,718,358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4,624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0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7,085,062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11,935,987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316,123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326,944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2,851,156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579,678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74,340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52,472,586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151,137,998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9,145,384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217,824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308,261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53,570,862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307,221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861,521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531,031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55,481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0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62,045,728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62,167,864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16,951,990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28,652,701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593,927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389,088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27,006,003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24,838,713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142,161,846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143,522,854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1,677,392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2,784,182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651,844,565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568,271,434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2,654,786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3,148,348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941F7F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1,738,617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1,716,090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559,155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220,301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16,581,753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11,313,017 </w:t>
            </w:r>
          </w:p>
        </w:tc>
      </w:tr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3,794,796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7F" w:rsidRPr="00941F7F" w:rsidRDefault="00941F7F" w:rsidP="00941F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F7F">
              <w:rPr>
                <w:rFonts w:ascii="Arial" w:hAnsi="Arial" w:cs="Arial"/>
                <w:sz w:val="17"/>
                <w:szCs w:val="17"/>
              </w:rPr>
              <w:t xml:space="preserve">2,063,660 </w:t>
            </w:r>
          </w:p>
        </w:tc>
      </w:tr>
    </w:tbl>
    <w:p w:rsidR="00BC40BB" w:rsidRDefault="00BC40BB" w:rsidP="000B033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382669" w:rsidRDefault="00382669" w:rsidP="000B033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382669" w:rsidRDefault="00382669" w:rsidP="000B033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382669" w:rsidRDefault="00382669" w:rsidP="000B033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C0DE0" w:rsidRPr="002D70DA" w:rsidRDefault="00BC0DE0" w:rsidP="00E76A8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lastRenderedPageBreak/>
        <w:t>Se explican aquellas cuentas de gastos de funcionamiento, transferencias, subsidios y otras ayudas, participaciones y aportaciones, otros gastos y pérdidas extraordinarias, que en lo individual representen el 10% o más del total de los gastos</w:t>
      </w:r>
      <w:r w:rsidR="00D0525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C0DE0" w:rsidRPr="002D70DA" w:rsidRDefault="00BC0DE0" w:rsidP="00BC0DE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BC0DE0" w:rsidRPr="002D70DA" w:rsidTr="00932D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2D70DA" w:rsidRDefault="002470B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total de gastos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F165DD" w:rsidRDefault="00382669" w:rsidP="002C65A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826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19,03</w:t>
            </w:r>
            <w:r w:rsidR="002C65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  <w:r w:rsidRPr="003826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</w:t>
            </w:r>
            <w:r w:rsidR="002C65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427</w:t>
            </w:r>
            <w:r w:rsidRPr="003826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</w:t>
            </w:r>
            <w:r w:rsidR="002C65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2D70DA" w:rsidTr="00BC0DE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2D70DA" w:rsidTr="00382669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2D70D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2D70D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individual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2D70D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del total del gasto</w:t>
            </w:r>
          </w:p>
        </w:tc>
      </w:tr>
      <w:tr w:rsidR="00516523" w:rsidRPr="002D70DA" w:rsidTr="00382669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523" w:rsidRPr="009075B3" w:rsidRDefault="002C65A4" w:rsidP="0051652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Servicios Personales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3" w:rsidRPr="00516523" w:rsidRDefault="00382669" w:rsidP="002C65A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82669">
              <w:rPr>
                <w:rFonts w:ascii="Arial" w:hAnsi="Arial" w:cs="Arial"/>
                <w:sz w:val="17"/>
                <w:szCs w:val="17"/>
              </w:rPr>
              <w:t>12,66</w:t>
            </w:r>
            <w:r w:rsidR="002C65A4">
              <w:rPr>
                <w:rFonts w:ascii="Arial" w:hAnsi="Arial" w:cs="Arial"/>
                <w:sz w:val="17"/>
                <w:szCs w:val="17"/>
              </w:rPr>
              <w:t>3</w:t>
            </w:r>
            <w:r w:rsidRPr="00382669">
              <w:rPr>
                <w:rFonts w:ascii="Arial" w:hAnsi="Arial" w:cs="Arial"/>
                <w:sz w:val="17"/>
                <w:szCs w:val="17"/>
              </w:rPr>
              <w:t>,</w:t>
            </w:r>
            <w:r w:rsidR="002C65A4">
              <w:rPr>
                <w:rFonts w:ascii="Arial" w:hAnsi="Arial" w:cs="Arial"/>
                <w:sz w:val="17"/>
                <w:szCs w:val="17"/>
              </w:rPr>
              <w:t>006</w:t>
            </w:r>
            <w:r w:rsidRPr="00382669">
              <w:rPr>
                <w:rFonts w:ascii="Arial" w:hAnsi="Arial" w:cs="Arial"/>
                <w:sz w:val="17"/>
                <w:szCs w:val="17"/>
              </w:rPr>
              <w:t>,</w:t>
            </w:r>
            <w:r w:rsidR="002C65A4">
              <w:rPr>
                <w:rFonts w:ascii="Arial" w:hAnsi="Arial" w:cs="Arial"/>
                <w:sz w:val="17"/>
                <w:szCs w:val="17"/>
              </w:rPr>
              <w:t>506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3" w:rsidRPr="00516523" w:rsidRDefault="00382669" w:rsidP="0051652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66.53</w:t>
            </w:r>
            <w:r w:rsidR="00644CF2" w:rsidRPr="00644CF2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382669" w:rsidRPr="002D70DA" w:rsidTr="00382669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669" w:rsidRPr="00644CF2" w:rsidRDefault="00382669" w:rsidP="0051652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82669">
              <w:rPr>
                <w:rFonts w:ascii="Arial" w:hAnsi="Arial" w:cs="Arial"/>
                <w:color w:val="000000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69" w:rsidRPr="00644CF2" w:rsidRDefault="00382669" w:rsidP="002C65A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82669">
              <w:rPr>
                <w:rFonts w:ascii="Arial" w:hAnsi="Arial" w:cs="Arial"/>
                <w:sz w:val="17"/>
                <w:szCs w:val="17"/>
              </w:rPr>
              <w:t>2,49</w:t>
            </w:r>
            <w:r w:rsidR="002C65A4">
              <w:rPr>
                <w:rFonts w:ascii="Arial" w:hAnsi="Arial" w:cs="Arial"/>
                <w:sz w:val="17"/>
                <w:szCs w:val="17"/>
              </w:rPr>
              <w:t>6</w:t>
            </w:r>
            <w:r w:rsidRPr="00382669">
              <w:rPr>
                <w:rFonts w:ascii="Arial" w:hAnsi="Arial" w:cs="Arial"/>
                <w:sz w:val="17"/>
                <w:szCs w:val="17"/>
              </w:rPr>
              <w:t>,</w:t>
            </w:r>
            <w:r w:rsidR="002C65A4">
              <w:rPr>
                <w:rFonts w:ascii="Arial" w:hAnsi="Arial" w:cs="Arial"/>
                <w:sz w:val="17"/>
                <w:szCs w:val="17"/>
              </w:rPr>
              <w:t>135</w:t>
            </w:r>
            <w:r w:rsidRPr="00382669">
              <w:rPr>
                <w:rFonts w:ascii="Arial" w:hAnsi="Arial" w:cs="Arial"/>
                <w:sz w:val="17"/>
                <w:szCs w:val="17"/>
              </w:rPr>
              <w:t>,</w:t>
            </w:r>
            <w:r w:rsidR="002C65A4">
              <w:rPr>
                <w:rFonts w:ascii="Arial" w:hAnsi="Arial" w:cs="Arial"/>
                <w:sz w:val="17"/>
                <w:szCs w:val="17"/>
              </w:rPr>
              <w:t>843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69" w:rsidRPr="00644CF2" w:rsidRDefault="00382669" w:rsidP="0051652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</w:t>
            </w:r>
            <w:r w:rsidRPr="00382669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534381" w:rsidRDefault="00534381" w:rsidP="00534381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E2D83" w:rsidRDefault="00FE2D83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34381" w:rsidRPr="00E76A87" w:rsidRDefault="00534381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E76A87">
        <w:rPr>
          <w:rFonts w:ascii="Arial" w:eastAsia="Calibri" w:hAnsi="Arial" w:cs="Arial"/>
          <w:b/>
          <w:spacing w:val="-1"/>
          <w:sz w:val="17"/>
          <w:szCs w:val="17"/>
        </w:rPr>
        <w:t>Otros Gastos y Pérdidas Extraordinarias</w:t>
      </w:r>
    </w:p>
    <w:p w:rsidR="00D80124" w:rsidRDefault="00D80124" w:rsidP="00D80124">
      <w:pPr>
        <w:autoSpaceDE w:val="0"/>
        <w:autoSpaceDN w:val="0"/>
        <w:adjustRightInd w:val="0"/>
        <w:spacing w:before="240" w:after="120"/>
        <w:ind w:left="360"/>
        <w:rPr>
          <w:rFonts w:ascii="Arial" w:eastAsia="Calibri" w:hAnsi="Arial" w:cs="Arial"/>
          <w:spacing w:val="-1"/>
          <w:sz w:val="17"/>
          <w:szCs w:val="17"/>
        </w:rPr>
      </w:pPr>
      <w:r w:rsidRPr="00D80124">
        <w:rPr>
          <w:rFonts w:ascii="Arial" w:eastAsia="Calibri" w:hAnsi="Arial" w:cs="Arial"/>
          <w:spacing w:val="-1"/>
          <w:sz w:val="17"/>
          <w:szCs w:val="17"/>
        </w:rPr>
        <w:t>El rubro de Otros Gastos y Pérdidas Extraordinarias está distribuido de la siguiente manera:</w:t>
      </w:r>
    </w:p>
    <w:p w:rsidR="00805BF6" w:rsidRPr="002D70DA" w:rsidRDefault="00805BF6" w:rsidP="00805BF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05BF6" w:rsidRPr="00EE1854" w:rsidRDefault="00805BF6" w:rsidP="007112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05BF6" w:rsidRPr="00EE1854" w:rsidRDefault="00805BF6" w:rsidP="007112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05BF6" w:rsidRPr="00EE1854" w:rsidRDefault="00805BF6" w:rsidP="007112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76,928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2,907,461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84,166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133,522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14,406,749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22,771,707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4,129,010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4,099,729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10,642,980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5,742,828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15,436,564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5,598,214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3,081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8,687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335,225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265,506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950,967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485,907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2,620,443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3,578,403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de Formación Policial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330,814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776,124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42,488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420,587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370,425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Queretano de la Cultura y las Artes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4,122,198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740,454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617,640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15,451,738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979,118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lastRenderedPageBreak/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4,709,191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1,014,780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1,013,297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14,583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20,417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102,592,705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74,176,435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1,502,347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447,236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10,265,770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8,880,926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102,799,382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68,950,442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25,404,787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18,171,452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25,958,896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5,359,146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6,372,992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5,540,444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805BF6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6,930,914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4,581,549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4,404,630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4,395,662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8,972,834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7,909,819 </w:t>
            </w:r>
          </w:p>
        </w:tc>
      </w:tr>
      <w:tr w:rsidR="00805BF6" w:rsidRPr="00EE1854" w:rsidTr="007112E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5,956,478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F6" w:rsidRPr="00805BF6" w:rsidRDefault="00805BF6" w:rsidP="00805BF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05BF6">
              <w:rPr>
                <w:rFonts w:ascii="Arial" w:hAnsi="Arial" w:cs="Arial"/>
                <w:sz w:val="17"/>
                <w:szCs w:val="17"/>
              </w:rPr>
              <w:t xml:space="preserve">4,578,736 </w:t>
            </w:r>
          </w:p>
        </w:tc>
      </w:tr>
    </w:tbl>
    <w:p w:rsidR="00805BF6" w:rsidRDefault="00805BF6" w:rsidP="00D80124">
      <w:pPr>
        <w:autoSpaceDE w:val="0"/>
        <w:autoSpaceDN w:val="0"/>
        <w:adjustRightInd w:val="0"/>
        <w:spacing w:before="240" w:after="120"/>
        <w:ind w:left="360"/>
        <w:rPr>
          <w:rFonts w:ascii="Arial" w:eastAsia="Calibri" w:hAnsi="Arial" w:cs="Arial"/>
          <w:spacing w:val="-1"/>
          <w:sz w:val="17"/>
          <w:szCs w:val="17"/>
        </w:rPr>
      </w:pPr>
    </w:p>
    <w:p w:rsidR="00FE2D83" w:rsidRDefault="00FE2D83">
      <w:pPr>
        <w:rPr>
          <w:rFonts w:ascii="Arial" w:hAnsi="Arial" w:cs="Arial"/>
          <w:b/>
          <w:sz w:val="17"/>
          <w:szCs w:val="17"/>
        </w:rPr>
      </w:pPr>
    </w:p>
    <w:p w:rsidR="00F30DBF" w:rsidRDefault="00F30DBF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br w:type="page"/>
      </w:r>
    </w:p>
    <w:p w:rsidR="00BC0DE0" w:rsidRPr="002D70DA" w:rsidRDefault="00BC0DE0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D0525E" w:rsidRPr="002D70DA">
        <w:rPr>
          <w:rFonts w:ascii="Arial" w:hAnsi="Arial" w:cs="Arial"/>
          <w:b/>
          <w:sz w:val="17"/>
          <w:szCs w:val="17"/>
        </w:rPr>
        <w:t>Variación en la Hacienda Pública</w:t>
      </w:r>
    </w:p>
    <w:p w:rsidR="00D0525E" w:rsidRPr="002D70DA" w:rsidRDefault="00D0525E" w:rsidP="00791E5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Se informa de manera agrupada, acerca de las modificaciones a</w:t>
      </w:r>
      <w:r w:rsidR="003977E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l</w:t>
      </w:r>
      <w:r w:rsidR="003977E2">
        <w:rPr>
          <w:rFonts w:ascii="Arial" w:eastAsia="Calibri" w:hAnsi="Arial" w:cs="Arial"/>
          <w:spacing w:val="-1"/>
          <w:sz w:val="17"/>
          <w:szCs w:val="17"/>
        </w:rPr>
        <w:t>a Hacienda Pública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contribuid</w:t>
      </w:r>
      <w:r w:rsidR="003977E2">
        <w:rPr>
          <w:rFonts w:ascii="Arial" w:eastAsia="Calibri" w:hAnsi="Arial" w:cs="Arial"/>
          <w:spacing w:val="-1"/>
          <w:sz w:val="17"/>
          <w:szCs w:val="17"/>
        </w:rPr>
        <w:t>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D0525E" w:rsidRPr="002D70DA" w:rsidRDefault="00D0525E" w:rsidP="00D0525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9B3D46" w:rsidRPr="002D70DA" w:rsidTr="00F16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3D46" w:rsidRPr="002D70DA" w:rsidRDefault="009B3D4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3D46" w:rsidRPr="002D70DA" w:rsidRDefault="009B3D4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603D16" w:rsidRPr="002D70DA" w:rsidTr="00603D16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16" w:rsidRPr="002D70DA" w:rsidRDefault="00603D16" w:rsidP="00603D1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APORTACIONES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16" w:rsidRPr="00FB07DB" w:rsidRDefault="00F822F8" w:rsidP="00603D16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822F8">
              <w:rPr>
                <w:rFonts w:ascii="Arial" w:hAnsi="Arial" w:cs="Arial"/>
                <w:b/>
                <w:sz w:val="17"/>
                <w:szCs w:val="17"/>
              </w:rPr>
              <w:t>2,583,255,921</w:t>
            </w:r>
          </w:p>
        </w:tc>
      </w:tr>
    </w:tbl>
    <w:p w:rsidR="00791E59" w:rsidRDefault="00791E59">
      <w:pPr>
        <w:rPr>
          <w:rFonts w:ascii="Arial" w:eastAsia="Calibri" w:hAnsi="Arial" w:cs="Arial"/>
          <w:spacing w:val="-1"/>
          <w:sz w:val="17"/>
          <w:szCs w:val="17"/>
        </w:rPr>
      </w:pPr>
    </w:p>
    <w:p w:rsidR="00835157" w:rsidRDefault="00835157">
      <w:pPr>
        <w:rPr>
          <w:rFonts w:ascii="Arial" w:eastAsia="Calibri" w:hAnsi="Arial" w:cs="Arial"/>
          <w:spacing w:val="-1"/>
          <w:sz w:val="17"/>
          <w:szCs w:val="17"/>
        </w:rPr>
      </w:pPr>
    </w:p>
    <w:p w:rsidR="00C462F7" w:rsidRPr="002D70DA" w:rsidRDefault="00C462F7" w:rsidP="00C462F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agrupada, acerca del monto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así como la procedencia de los recursos que modifican a</w:t>
      </w:r>
      <w:r w:rsidR="008C493D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l</w:t>
      </w:r>
      <w:r w:rsidR="008C493D">
        <w:rPr>
          <w:rFonts w:ascii="Arial" w:eastAsia="Calibri" w:hAnsi="Arial" w:cs="Arial"/>
          <w:spacing w:val="-1"/>
          <w:sz w:val="17"/>
          <w:szCs w:val="17"/>
        </w:rPr>
        <w:t>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8C493D">
        <w:rPr>
          <w:rFonts w:ascii="Arial" w:eastAsia="Calibri" w:hAnsi="Arial" w:cs="Arial"/>
          <w:spacing w:val="-1"/>
          <w:sz w:val="17"/>
          <w:szCs w:val="17"/>
        </w:rPr>
        <w:t>Hacienda Pública generada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C462F7" w:rsidRPr="002D70DA" w:rsidRDefault="00C462F7" w:rsidP="00C462F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6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3087"/>
      </w:tblGrid>
      <w:tr w:rsidR="00251646" w:rsidRPr="002D70DA" w:rsidTr="00A25F9E">
        <w:trPr>
          <w:trHeight w:val="22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51646" w:rsidRPr="002D70DA" w:rsidRDefault="00791E5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51646" w:rsidRPr="002D70DA" w:rsidRDefault="00791E5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8B2E49" w:rsidRPr="002D70DA" w:rsidTr="00791E59">
        <w:trPr>
          <w:trHeight w:val="1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 del ejercicio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233709" w:rsidP="00CE2F7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33709">
              <w:rPr>
                <w:rFonts w:ascii="Arial" w:hAnsi="Arial" w:cs="Arial"/>
                <w:b/>
                <w:sz w:val="17"/>
                <w:szCs w:val="17"/>
              </w:rPr>
              <w:t>1,232,</w:t>
            </w:r>
            <w:r w:rsidR="00CE2F72">
              <w:rPr>
                <w:rFonts w:ascii="Arial" w:hAnsi="Arial" w:cs="Arial"/>
                <w:b/>
                <w:sz w:val="17"/>
                <w:szCs w:val="17"/>
              </w:rPr>
              <w:t>979</w:t>
            </w:r>
            <w:r w:rsidRPr="00233709">
              <w:rPr>
                <w:rFonts w:ascii="Arial" w:hAnsi="Arial" w:cs="Arial"/>
                <w:b/>
                <w:sz w:val="17"/>
                <w:szCs w:val="17"/>
              </w:rPr>
              <w:t>,8</w:t>
            </w:r>
            <w:r w:rsidR="00CE2F72">
              <w:rPr>
                <w:rFonts w:ascii="Arial" w:hAnsi="Arial" w:cs="Arial"/>
                <w:b/>
                <w:sz w:val="17"/>
                <w:szCs w:val="17"/>
              </w:rPr>
              <w:t>99</w:t>
            </w:r>
          </w:p>
        </w:tc>
      </w:tr>
      <w:tr w:rsidR="008B2E49" w:rsidRPr="002D70DA" w:rsidTr="00791E59">
        <w:trPr>
          <w:trHeight w:val="79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8B2E4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8B2E49" w:rsidP="008B2E4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2E49" w:rsidRPr="002D70DA" w:rsidTr="00791E59">
        <w:trPr>
          <w:trHeight w:val="1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233709" w:rsidP="008B2E4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33709">
              <w:rPr>
                <w:rFonts w:ascii="Arial" w:hAnsi="Arial" w:cs="Arial"/>
                <w:b/>
                <w:sz w:val="17"/>
                <w:szCs w:val="17"/>
              </w:rPr>
              <w:t>314,664,162</w:t>
            </w:r>
          </w:p>
        </w:tc>
      </w:tr>
      <w:tr w:rsidR="008B2E49" w:rsidRPr="002D70DA" w:rsidTr="00791E59">
        <w:trPr>
          <w:trHeight w:val="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8B2E4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8B2E49" w:rsidP="008B2E4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2E49" w:rsidRPr="002D70DA" w:rsidTr="00CC7032">
        <w:trPr>
          <w:trHeight w:val="24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Revalúos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233709" w:rsidP="008B2E4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33709">
              <w:rPr>
                <w:rFonts w:ascii="Arial" w:hAnsi="Arial" w:cs="Arial"/>
                <w:b/>
                <w:sz w:val="17"/>
                <w:szCs w:val="17"/>
              </w:rPr>
              <w:t>117,631,625</w:t>
            </w:r>
          </w:p>
        </w:tc>
      </w:tr>
      <w:tr w:rsidR="008B2E49" w:rsidRPr="002D70DA" w:rsidTr="00791E59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8B2E49" w:rsidP="008B2E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E49" w:rsidRPr="008B2E49" w:rsidRDefault="008B2E49" w:rsidP="008B2E4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2E49" w:rsidRPr="002D70DA" w:rsidTr="00791E59">
        <w:trPr>
          <w:trHeight w:val="32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Rectificaciones de 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233709" w:rsidP="008B2E4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33709">
              <w:rPr>
                <w:rFonts w:ascii="Arial" w:hAnsi="Arial" w:cs="Arial"/>
                <w:b/>
                <w:sz w:val="17"/>
                <w:szCs w:val="17"/>
              </w:rPr>
              <w:t>97,438,593</w:t>
            </w:r>
          </w:p>
        </w:tc>
      </w:tr>
    </w:tbl>
    <w:p w:rsidR="00106A13" w:rsidRDefault="00106A13">
      <w:pPr>
        <w:rPr>
          <w:rFonts w:ascii="Arial" w:eastAsia="Calibri" w:hAnsi="Arial" w:cs="Arial"/>
          <w:spacing w:val="-1"/>
          <w:sz w:val="17"/>
          <w:szCs w:val="17"/>
        </w:rPr>
      </w:pPr>
    </w:p>
    <w:p w:rsidR="00C462F7" w:rsidRPr="002D70DA" w:rsidRDefault="00C462F7">
      <w:pPr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97BAC" w:rsidRPr="002D70DA" w:rsidRDefault="00F97BAC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E723B7" w:rsidRPr="002D70DA">
        <w:rPr>
          <w:rFonts w:ascii="Arial" w:hAnsi="Arial" w:cs="Arial"/>
          <w:b/>
          <w:sz w:val="17"/>
          <w:szCs w:val="17"/>
        </w:rPr>
        <w:t>Flujos de Efectivo</w:t>
      </w:r>
    </w:p>
    <w:p w:rsidR="00F97BAC" w:rsidRPr="002D70DA" w:rsidRDefault="00E723B7" w:rsidP="00F97BA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Efectivo y equivalentes</w:t>
      </w:r>
    </w:p>
    <w:p w:rsidR="00E72587" w:rsidRPr="002D70DA" w:rsidRDefault="00E72587" w:rsidP="0081697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El análisis de los saldos inicial y final que figuran en la última parte del Estado de Flujo de Efectivo en la cuenta de efectivo y equivalentes es como sigue:</w:t>
      </w:r>
    </w:p>
    <w:p w:rsidR="00E72587" w:rsidRPr="002D70DA" w:rsidRDefault="00E72587" w:rsidP="00E7258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E72587" w:rsidRPr="002D70DA" w:rsidTr="0081697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587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587" w:rsidRPr="002D70DA" w:rsidRDefault="007F79BB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587" w:rsidRPr="002D70DA" w:rsidRDefault="007F79BB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921217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E7C56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E7C5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,</w:t>
            </w:r>
            <w:r w:rsidRPr="009E7C5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797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,</w:t>
            </w:r>
            <w:r w:rsidRPr="009E7C5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2,163,136 </w:t>
            </w:r>
          </w:p>
        </w:tc>
      </w:tr>
      <w:tr w:rsidR="00921217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Efectivo en Bancos –Tesorería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E7C56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E7C5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510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,</w:t>
            </w:r>
            <w:r w:rsidRPr="009E7C5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387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,</w:t>
            </w:r>
            <w:r w:rsidRPr="009E7C56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662,060,834 </w:t>
            </w:r>
          </w:p>
        </w:tc>
      </w:tr>
      <w:tr w:rsidR="00921217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Efectivo en Bancos- Dependencias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11,936,294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391,994 </w:t>
            </w:r>
          </w:p>
        </w:tc>
      </w:tr>
      <w:tr w:rsidR="00921217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493,463,117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846,254,847 </w:t>
            </w:r>
          </w:p>
        </w:tc>
      </w:tr>
      <w:tr w:rsidR="00921217" w:rsidRPr="002D70DA" w:rsidTr="004C3370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182,627,102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270,772,109 </w:t>
            </w:r>
          </w:p>
        </w:tc>
      </w:tr>
      <w:tr w:rsidR="00921217" w:rsidRPr="002D70DA" w:rsidTr="004C3370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Depósitos de Fondos de Terceros y Otros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3,602,895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11,502,940 </w:t>
            </w:r>
          </w:p>
        </w:tc>
      </w:tr>
      <w:tr w:rsidR="00921217" w:rsidRPr="002D70DA" w:rsidTr="004C3370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Otros Efectivos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 </w:t>
            </w:r>
          </w:p>
        </w:tc>
      </w:tr>
      <w:tr w:rsidR="00921217" w:rsidRPr="002D70DA" w:rsidTr="007112EC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217" w:rsidRPr="002D70DA" w:rsidRDefault="00921217" w:rsidP="0092121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de 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217" w:rsidRPr="00921217" w:rsidRDefault="00921217" w:rsidP="009E7C5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1,203,</w:t>
            </w:r>
            <w:r w:rsidR="009E7C5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814</w:t>
            </w:r>
            <w:r w:rsidRPr="0092121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</w:t>
            </w:r>
            <w:r w:rsidR="009E7C5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049</w:t>
            </w:r>
            <w:bookmarkStart w:id="0" w:name="_GoBack"/>
            <w:bookmarkEnd w:id="0"/>
            <w:r w:rsidRPr="0092121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217" w:rsidRPr="00921217" w:rsidRDefault="00921217" w:rsidP="0092121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2121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1,793,145,861 </w:t>
            </w:r>
          </w:p>
        </w:tc>
      </w:tr>
    </w:tbl>
    <w:p w:rsidR="00E72587" w:rsidRPr="002D70DA" w:rsidRDefault="00E72587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72587" w:rsidRPr="002D70DA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detallan las adquisiciones de bienes muebles e inmuebles con su monto global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y, en su caso, el porcentaje de e</w:t>
      </w:r>
      <w:r w:rsidR="00971DBA">
        <w:rPr>
          <w:rFonts w:ascii="Arial" w:eastAsia="Calibri" w:hAnsi="Arial" w:cs="Arial"/>
          <w:spacing w:val="-1"/>
          <w:sz w:val="17"/>
          <w:szCs w:val="17"/>
        </w:rPr>
        <w:t>s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tas adquisiciones que fueron realizadas mediante subsidios de capital del sector central. Adicionalmente, se revela el importe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pagos que durante el ejercicio se hicieron por la compra de los elementos citados:</w:t>
      </w:r>
    </w:p>
    <w:p w:rsidR="00DF74BA" w:rsidRPr="002D70DA" w:rsidRDefault="00DF74BA" w:rsidP="00DF74B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  <w:gridCol w:w="2180"/>
      </w:tblGrid>
      <w:tr w:rsidR="00DF74BA" w:rsidRPr="002D70DA" w:rsidTr="0081697F">
        <w:trPr>
          <w:trHeight w:val="9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Adquisiciones por actividades de inversión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global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 adquisición con subsidios de sector central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 de pagos por la compra</w:t>
            </w:r>
          </w:p>
        </w:tc>
      </w:tr>
      <w:tr w:rsidR="00DF74BA" w:rsidRPr="002D70DA" w:rsidTr="002B0CD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DF74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Bienes Muebles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A" w:rsidRPr="002D70DA" w:rsidRDefault="00BB412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412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796,424,198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971D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por ciento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BB412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412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796,424,198</w:t>
            </w:r>
          </w:p>
        </w:tc>
      </w:tr>
    </w:tbl>
    <w:p w:rsidR="00DF74BA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B6CF6" w:rsidRDefault="006B6CF6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B6CF6" w:rsidRDefault="006B6CF6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B6CF6" w:rsidRPr="002D70DA" w:rsidRDefault="006B6CF6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811F0" w:rsidRDefault="00B811F0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2346E" w:rsidRPr="002D70DA" w:rsidRDefault="0092346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 xml:space="preserve">Notas de </w:t>
      </w:r>
      <w:r>
        <w:rPr>
          <w:rFonts w:ascii="Arial" w:hAnsi="Arial" w:cs="Arial"/>
          <w:b/>
          <w:sz w:val="17"/>
          <w:szCs w:val="17"/>
        </w:rPr>
        <w:t>Memoria</w:t>
      </w:r>
      <w:r w:rsidRPr="002D70DA">
        <w:rPr>
          <w:rFonts w:ascii="Arial" w:hAnsi="Arial" w:cs="Arial"/>
          <w:b/>
          <w:sz w:val="17"/>
          <w:szCs w:val="17"/>
        </w:rPr>
        <w:t>:</w:t>
      </w:r>
    </w:p>
    <w:p w:rsidR="006B6CF6" w:rsidRDefault="006B6CF6" w:rsidP="006B6CF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Estas </w:t>
      </w:r>
      <w:r w:rsidRPr="006B6CF6">
        <w:rPr>
          <w:rFonts w:ascii="Arial" w:eastAsia="Calibri" w:hAnsi="Arial" w:cs="Arial"/>
          <w:spacing w:val="-1"/>
          <w:sz w:val="17"/>
          <w:szCs w:val="17"/>
        </w:rPr>
        <w:t>se encuentran disponibles en las notas de cada ente público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6B6CF6">
        <w:rPr>
          <w:rFonts w:ascii="Arial" w:eastAsia="Calibri" w:hAnsi="Arial" w:cs="Arial"/>
          <w:spacing w:val="-1"/>
          <w:sz w:val="17"/>
          <w:szCs w:val="17"/>
        </w:rPr>
        <w:t>que integran las entidades paraestatales y fideicomisos no empresariales y no financieros del Estado de Querétaro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6B6CF6" w:rsidRDefault="006B6CF6" w:rsidP="006B6CF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A7D82" w:rsidRDefault="00BA7D82" w:rsidP="00795E45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Notas de Gestión Administrativa:</w:t>
      </w:r>
    </w:p>
    <w:p w:rsidR="006B6CF6" w:rsidRPr="006B6CF6" w:rsidRDefault="006B6CF6" w:rsidP="006B6CF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B6CF6">
        <w:rPr>
          <w:rFonts w:ascii="Arial" w:eastAsia="Calibri" w:hAnsi="Arial" w:cs="Arial"/>
          <w:spacing w:val="-1"/>
          <w:sz w:val="17"/>
          <w:szCs w:val="17"/>
        </w:rPr>
        <w:t>Estas se encuentran disponibles en las notas de cada ente público que integran las entidades paraestatales y fideicomisos no empresariales y no financieros del Estado de Querétaro.</w:t>
      </w:r>
    </w:p>
    <w:p w:rsidR="00DA3F3D" w:rsidRPr="00DA3F3D" w:rsidRDefault="00DA3F3D" w:rsidP="006B6CF6">
      <w:pPr>
        <w:autoSpaceDE w:val="0"/>
        <w:autoSpaceDN w:val="0"/>
        <w:adjustRightInd w:val="0"/>
        <w:spacing w:before="240" w:after="120"/>
        <w:ind w:left="720"/>
        <w:rPr>
          <w:rFonts w:ascii="Arial" w:eastAsia="Calibri" w:hAnsi="Arial" w:cs="Arial"/>
          <w:spacing w:val="-1"/>
          <w:sz w:val="17"/>
          <w:szCs w:val="17"/>
        </w:rPr>
      </w:pPr>
    </w:p>
    <w:sectPr w:rsidR="00DA3F3D" w:rsidRPr="00DA3F3D" w:rsidSect="00776AE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418" w:right="1418" w:bottom="851" w:left="1134" w:header="851" w:footer="308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15" w:rsidRDefault="002B1B15">
      <w:r>
        <w:separator/>
      </w:r>
    </w:p>
  </w:endnote>
  <w:endnote w:type="continuationSeparator" w:id="0">
    <w:p w:rsidR="002B1B15" w:rsidRDefault="002B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EC" w:rsidRPr="00CF00D0" w:rsidRDefault="007112EC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E7C56">
      <w:rPr>
        <w:rFonts w:ascii="Avenir LT Std 45 Book" w:hAnsi="Avenir LT Std 45 Book" w:cs="Arial"/>
        <w:noProof/>
        <w:color w:val="808080"/>
        <w:szCs w:val="20"/>
      </w:rPr>
      <w:t>28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E7C56">
      <w:rPr>
        <w:rFonts w:ascii="Avenir LT Std 45 Book" w:hAnsi="Avenir LT Std 45 Book" w:cs="Arial"/>
        <w:noProof/>
        <w:color w:val="808080"/>
        <w:szCs w:val="20"/>
      </w:rPr>
      <w:t>30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7112EC" w:rsidRPr="00813029" w:rsidRDefault="007112EC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EC" w:rsidRPr="00CF00D0" w:rsidRDefault="007112EC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E7C56">
      <w:rPr>
        <w:rFonts w:ascii="Avenir LT Std 45 Book" w:hAnsi="Avenir LT Std 45 Book" w:cs="Arial"/>
        <w:noProof/>
        <w:color w:val="808080"/>
        <w:szCs w:val="20"/>
      </w:rPr>
      <w:t>27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E7C56">
      <w:rPr>
        <w:rFonts w:ascii="Avenir LT Std 45 Book" w:hAnsi="Avenir LT Std 45 Book" w:cs="Arial"/>
        <w:noProof/>
        <w:color w:val="808080"/>
        <w:szCs w:val="20"/>
      </w:rPr>
      <w:t>30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15" w:rsidRDefault="002B1B15">
      <w:r>
        <w:separator/>
      </w:r>
    </w:p>
  </w:footnote>
  <w:footnote w:type="continuationSeparator" w:id="0">
    <w:p w:rsidR="002B1B15" w:rsidRDefault="002B1B15">
      <w:r>
        <w:continuationSeparator/>
      </w:r>
    </w:p>
  </w:footnote>
  <w:footnote w:id="1">
    <w:p w:rsidR="007112EC" w:rsidRPr="000008C2" w:rsidRDefault="007112EC">
      <w:pPr>
        <w:pStyle w:val="Textonotapie"/>
        <w:rPr>
          <w:rFonts w:ascii="Arial" w:hAnsi="Arial" w:cs="Arial"/>
        </w:rPr>
      </w:pPr>
      <w:r w:rsidRPr="000008C2">
        <w:rPr>
          <w:rStyle w:val="Refdenotaalpie"/>
          <w:rFonts w:ascii="Arial" w:hAnsi="Arial" w:cs="Arial"/>
          <w:sz w:val="12"/>
        </w:rPr>
        <w:footnoteRef/>
      </w:r>
      <w:r w:rsidRPr="000008C2">
        <w:rPr>
          <w:rFonts w:ascii="Arial" w:hAnsi="Arial" w:cs="Arial"/>
          <w:sz w:val="12"/>
        </w:rPr>
        <w:t xml:space="preserve"> Con respecto a la información de la deuda pública, ésta se incluye en el informe de deuda pública en la nota 11 “información sobre la Deuda y el Reporte Analítico de la Deuda” de las notas de Gestión Administrativa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EC" w:rsidRPr="002809DB" w:rsidRDefault="007112EC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2EC" w:rsidRPr="00CF00D0" w:rsidRDefault="007112EC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5C685B" w:rsidRPr="00CF00D0" w:rsidRDefault="005C685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2EC" w:rsidRPr="00CF00D0" w:rsidRDefault="007112EC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5C685B" w:rsidRPr="00CF00D0" w:rsidRDefault="005C685B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EC" w:rsidRPr="00CF00D0" w:rsidRDefault="007112EC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905B" wp14:editId="216CE04E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Pr="00024DE9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2.1.1.2.0 ENTIDADES PARAESTATALES Y FIDEICOMISOS NO EMPRESARIALES Y NO FINANCIEROS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38B2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3347"/>
    <w:multiLevelType w:val="hybridMultilevel"/>
    <w:tmpl w:val="26F0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2AD7"/>
    <w:rsid w:val="00003379"/>
    <w:rsid w:val="0000365A"/>
    <w:rsid w:val="00004B62"/>
    <w:rsid w:val="00005112"/>
    <w:rsid w:val="00005143"/>
    <w:rsid w:val="00005BA1"/>
    <w:rsid w:val="00005BBF"/>
    <w:rsid w:val="0000634E"/>
    <w:rsid w:val="00007AAC"/>
    <w:rsid w:val="000102CA"/>
    <w:rsid w:val="0001104C"/>
    <w:rsid w:val="000110F0"/>
    <w:rsid w:val="00011178"/>
    <w:rsid w:val="000119FE"/>
    <w:rsid w:val="0001214E"/>
    <w:rsid w:val="00012DB2"/>
    <w:rsid w:val="0001361A"/>
    <w:rsid w:val="00013641"/>
    <w:rsid w:val="00013D14"/>
    <w:rsid w:val="00016A7F"/>
    <w:rsid w:val="00017ACD"/>
    <w:rsid w:val="0002043D"/>
    <w:rsid w:val="00020562"/>
    <w:rsid w:val="00020A76"/>
    <w:rsid w:val="00020B87"/>
    <w:rsid w:val="00021A85"/>
    <w:rsid w:val="00024DE9"/>
    <w:rsid w:val="000254B8"/>
    <w:rsid w:val="00026019"/>
    <w:rsid w:val="00026B8C"/>
    <w:rsid w:val="000331A9"/>
    <w:rsid w:val="000337D3"/>
    <w:rsid w:val="000340A5"/>
    <w:rsid w:val="0003453F"/>
    <w:rsid w:val="00035026"/>
    <w:rsid w:val="0003505B"/>
    <w:rsid w:val="000352FF"/>
    <w:rsid w:val="00035DEA"/>
    <w:rsid w:val="00040AA9"/>
    <w:rsid w:val="000412BA"/>
    <w:rsid w:val="00041BED"/>
    <w:rsid w:val="00042E9B"/>
    <w:rsid w:val="00043012"/>
    <w:rsid w:val="0004490E"/>
    <w:rsid w:val="0004595A"/>
    <w:rsid w:val="00046A9C"/>
    <w:rsid w:val="00052BAF"/>
    <w:rsid w:val="000556E4"/>
    <w:rsid w:val="00056302"/>
    <w:rsid w:val="0005667D"/>
    <w:rsid w:val="00056934"/>
    <w:rsid w:val="00060302"/>
    <w:rsid w:val="00061C12"/>
    <w:rsid w:val="00061CB6"/>
    <w:rsid w:val="00062243"/>
    <w:rsid w:val="00062DAE"/>
    <w:rsid w:val="00062E72"/>
    <w:rsid w:val="00063DF1"/>
    <w:rsid w:val="00063EA6"/>
    <w:rsid w:val="0006463E"/>
    <w:rsid w:val="00064969"/>
    <w:rsid w:val="0006529B"/>
    <w:rsid w:val="0006650E"/>
    <w:rsid w:val="000665BD"/>
    <w:rsid w:val="000674A8"/>
    <w:rsid w:val="00067BB4"/>
    <w:rsid w:val="00071233"/>
    <w:rsid w:val="00071FAC"/>
    <w:rsid w:val="00072CB2"/>
    <w:rsid w:val="00072E8E"/>
    <w:rsid w:val="00072F8B"/>
    <w:rsid w:val="00074B74"/>
    <w:rsid w:val="00075E8D"/>
    <w:rsid w:val="0007770A"/>
    <w:rsid w:val="00077B39"/>
    <w:rsid w:val="00077BF0"/>
    <w:rsid w:val="00080148"/>
    <w:rsid w:val="00080796"/>
    <w:rsid w:val="00080848"/>
    <w:rsid w:val="00080A73"/>
    <w:rsid w:val="00080CBB"/>
    <w:rsid w:val="00080E00"/>
    <w:rsid w:val="00081131"/>
    <w:rsid w:val="0008166A"/>
    <w:rsid w:val="00082348"/>
    <w:rsid w:val="00082C24"/>
    <w:rsid w:val="00082EEE"/>
    <w:rsid w:val="00083410"/>
    <w:rsid w:val="00083460"/>
    <w:rsid w:val="0008362C"/>
    <w:rsid w:val="000840A2"/>
    <w:rsid w:val="000843DB"/>
    <w:rsid w:val="00090DE7"/>
    <w:rsid w:val="000912A5"/>
    <w:rsid w:val="00091AD4"/>
    <w:rsid w:val="00091D44"/>
    <w:rsid w:val="000927AA"/>
    <w:rsid w:val="00092DB3"/>
    <w:rsid w:val="00093302"/>
    <w:rsid w:val="00097DDA"/>
    <w:rsid w:val="000A003D"/>
    <w:rsid w:val="000A04D9"/>
    <w:rsid w:val="000A0712"/>
    <w:rsid w:val="000A1CD9"/>
    <w:rsid w:val="000A204D"/>
    <w:rsid w:val="000A2512"/>
    <w:rsid w:val="000A39DC"/>
    <w:rsid w:val="000A4096"/>
    <w:rsid w:val="000A5319"/>
    <w:rsid w:val="000A66A2"/>
    <w:rsid w:val="000A6EDA"/>
    <w:rsid w:val="000B0333"/>
    <w:rsid w:val="000B09F9"/>
    <w:rsid w:val="000B0AAA"/>
    <w:rsid w:val="000B13A1"/>
    <w:rsid w:val="000B15B5"/>
    <w:rsid w:val="000B2E80"/>
    <w:rsid w:val="000B4B11"/>
    <w:rsid w:val="000B5B5B"/>
    <w:rsid w:val="000B6CE6"/>
    <w:rsid w:val="000B6CF1"/>
    <w:rsid w:val="000B78FA"/>
    <w:rsid w:val="000C00FF"/>
    <w:rsid w:val="000C0C81"/>
    <w:rsid w:val="000C2C0C"/>
    <w:rsid w:val="000C469B"/>
    <w:rsid w:val="000C472B"/>
    <w:rsid w:val="000C634E"/>
    <w:rsid w:val="000C6384"/>
    <w:rsid w:val="000C65BA"/>
    <w:rsid w:val="000C69D3"/>
    <w:rsid w:val="000C6B30"/>
    <w:rsid w:val="000C6BEB"/>
    <w:rsid w:val="000C700A"/>
    <w:rsid w:val="000C785E"/>
    <w:rsid w:val="000D0770"/>
    <w:rsid w:val="000D1C10"/>
    <w:rsid w:val="000D2B07"/>
    <w:rsid w:val="000D2B10"/>
    <w:rsid w:val="000D5387"/>
    <w:rsid w:val="000D6790"/>
    <w:rsid w:val="000D6A6C"/>
    <w:rsid w:val="000E08A8"/>
    <w:rsid w:val="000E0E94"/>
    <w:rsid w:val="000E15DF"/>
    <w:rsid w:val="000E2289"/>
    <w:rsid w:val="000E22DA"/>
    <w:rsid w:val="000E2BF9"/>
    <w:rsid w:val="000E381F"/>
    <w:rsid w:val="000E4D88"/>
    <w:rsid w:val="000E546D"/>
    <w:rsid w:val="000E6CDF"/>
    <w:rsid w:val="000E716C"/>
    <w:rsid w:val="000E74EF"/>
    <w:rsid w:val="000E77D4"/>
    <w:rsid w:val="000F12DA"/>
    <w:rsid w:val="000F1797"/>
    <w:rsid w:val="000F17A5"/>
    <w:rsid w:val="000F2A98"/>
    <w:rsid w:val="000F2D49"/>
    <w:rsid w:val="000F44F2"/>
    <w:rsid w:val="000F6F60"/>
    <w:rsid w:val="000F72A0"/>
    <w:rsid w:val="000F74C6"/>
    <w:rsid w:val="000F79B7"/>
    <w:rsid w:val="001000AE"/>
    <w:rsid w:val="00100444"/>
    <w:rsid w:val="00101978"/>
    <w:rsid w:val="00102FF2"/>
    <w:rsid w:val="001042D7"/>
    <w:rsid w:val="001045F8"/>
    <w:rsid w:val="0010523D"/>
    <w:rsid w:val="0010568A"/>
    <w:rsid w:val="001059EB"/>
    <w:rsid w:val="001064F1"/>
    <w:rsid w:val="00106A13"/>
    <w:rsid w:val="00111281"/>
    <w:rsid w:val="0011225D"/>
    <w:rsid w:val="00112BBE"/>
    <w:rsid w:val="00114B14"/>
    <w:rsid w:val="00115256"/>
    <w:rsid w:val="00115AA7"/>
    <w:rsid w:val="00116F9D"/>
    <w:rsid w:val="00122060"/>
    <w:rsid w:val="0012247E"/>
    <w:rsid w:val="00122818"/>
    <w:rsid w:val="00124B1D"/>
    <w:rsid w:val="00124E6A"/>
    <w:rsid w:val="00125540"/>
    <w:rsid w:val="001266F2"/>
    <w:rsid w:val="00126FF3"/>
    <w:rsid w:val="001273BF"/>
    <w:rsid w:val="00131D99"/>
    <w:rsid w:val="001336DB"/>
    <w:rsid w:val="00135637"/>
    <w:rsid w:val="00135733"/>
    <w:rsid w:val="0013607B"/>
    <w:rsid w:val="001364C8"/>
    <w:rsid w:val="00137D20"/>
    <w:rsid w:val="0014089D"/>
    <w:rsid w:val="001417BB"/>
    <w:rsid w:val="0014285E"/>
    <w:rsid w:val="001439B4"/>
    <w:rsid w:val="00143D37"/>
    <w:rsid w:val="001441B9"/>
    <w:rsid w:val="00145CB3"/>
    <w:rsid w:val="00145DBE"/>
    <w:rsid w:val="00146909"/>
    <w:rsid w:val="00146A6D"/>
    <w:rsid w:val="00146FDB"/>
    <w:rsid w:val="00147069"/>
    <w:rsid w:val="001479F4"/>
    <w:rsid w:val="00150A77"/>
    <w:rsid w:val="00150FB0"/>
    <w:rsid w:val="0015343C"/>
    <w:rsid w:val="00154562"/>
    <w:rsid w:val="00155B42"/>
    <w:rsid w:val="0015640F"/>
    <w:rsid w:val="001566C3"/>
    <w:rsid w:val="001604B7"/>
    <w:rsid w:val="0016150C"/>
    <w:rsid w:val="0016196C"/>
    <w:rsid w:val="0016265A"/>
    <w:rsid w:val="00163119"/>
    <w:rsid w:val="00163185"/>
    <w:rsid w:val="0016374B"/>
    <w:rsid w:val="00163875"/>
    <w:rsid w:val="0016437E"/>
    <w:rsid w:val="00166058"/>
    <w:rsid w:val="00167DCA"/>
    <w:rsid w:val="0017083C"/>
    <w:rsid w:val="0017137D"/>
    <w:rsid w:val="001720CF"/>
    <w:rsid w:val="001728A2"/>
    <w:rsid w:val="001749D4"/>
    <w:rsid w:val="00175B6D"/>
    <w:rsid w:val="00175C25"/>
    <w:rsid w:val="001772F2"/>
    <w:rsid w:val="00180019"/>
    <w:rsid w:val="001800C2"/>
    <w:rsid w:val="00180288"/>
    <w:rsid w:val="00180430"/>
    <w:rsid w:val="001819E5"/>
    <w:rsid w:val="00182C0E"/>
    <w:rsid w:val="00182DD5"/>
    <w:rsid w:val="001838C3"/>
    <w:rsid w:val="00184B8A"/>
    <w:rsid w:val="00187595"/>
    <w:rsid w:val="0018790A"/>
    <w:rsid w:val="00187971"/>
    <w:rsid w:val="00190350"/>
    <w:rsid w:val="0019167C"/>
    <w:rsid w:val="00192420"/>
    <w:rsid w:val="00192880"/>
    <w:rsid w:val="00192F45"/>
    <w:rsid w:val="00193FF0"/>
    <w:rsid w:val="00194ABE"/>
    <w:rsid w:val="00195866"/>
    <w:rsid w:val="00195F8A"/>
    <w:rsid w:val="0019606A"/>
    <w:rsid w:val="00196215"/>
    <w:rsid w:val="00196E7A"/>
    <w:rsid w:val="0019722F"/>
    <w:rsid w:val="001979E6"/>
    <w:rsid w:val="001A0060"/>
    <w:rsid w:val="001A1EFE"/>
    <w:rsid w:val="001A2717"/>
    <w:rsid w:val="001A3042"/>
    <w:rsid w:val="001A3EA9"/>
    <w:rsid w:val="001A54B2"/>
    <w:rsid w:val="001A6B95"/>
    <w:rsid w:val="001A7A7F"/>
    <w:rsid w:val="001B007B"/>
    <w:rsid w:val="001B1902"/>
    <w:rsid w:val="001B2EE0"/>
    <w:rsid w:val="001B31A7"/>
    <w:rsid w:val="001B3BC0"/>
    <w:rsid w:val="001B49BF"/>
    <w:rsid w:val="001B59FD"/>
    <w:rsid w:val="001B5FF6"/>
    <w:rsid w:val="001B6B15"/>
    <w:rsid w:val="001B7767"/>
    <w:rsid w:val="001B7E6F"/>
    <w:rsid w:val="001C123D"/>
    <w:rsid w:val="001C1C28"/>
    <w:rsid w:val="001C2566"/>
    <w:rsid w:val="001C4C8E"/>
    <w:rsid w:val="001C4EC6"/>
    <w:rsid w:val="001C5B7A"/>
    <w:rsid w:val="001C6C60"/>
    <w:rsid w:val="001C7381"/>
    <w:rsid w:val="001D0243"/>
    <w:rsid w:val="001D065E"/>
    <w:rsid w:val="001D12B4"/>
    <w:rsid w:val="001D1E5F"/>
    <w:rsid w:val="001D24E0"/>
    <w:rsid w:val="001D2914"/>
    <w:rsid w:val="001D2A70"/>
    <w:rsid w:val="001D3327"/>
    <w:rsid w:val="001D33F2"/>
    <w:rsid w:val="001D4758"/>
    <w:rsid w:val="001D4900"/>
    <w:rsid w:val="001D49E1"/>
    <w:rsid w:val="001D7872"/>
    <w:rsid w:val="001E05DF"/>
    <w:rsid w:val="001E1CB3"/>
    <w:rsid w:val="001E25F1"/>
    <w:rsid w:val="001E4CA5"/>
    <w:rsid w:val="001E4FC7"/>
    <w:rsid w:val="001E50BC"/>
    <w:rsid w:val="001E58AF"/>
    <w:rsid w:val="001E5A70"/>
    <w:rsid w:val="001E6C3B"/>
    <w:rsid w:val="001E756A"/>
    <w:rsid w:val="001E76A0"/>
    <w:rsid w:val="001E79D9"/>
    <w:rsid w:val="001E7A8F"/>
    <w:rsid w:val="001F1404"/>
    <w:rsid w:val="001F1C10"/>
    <w:rsid w:val="001F1EBB"/>
    <w:rsid w:val="001F2B6F"/>
    <w:rsid w:val="001F3094"/>
    <w:rsid w:val="001F326D"/>
    <w:rsid w:val="001F3FD7"/>
    <w:rsid w:val="001F4B48"/>
    <w:rsid w:val="001F7CB1"/>
    <w:rsid w:val="0020025A"/>
    <w:rsid w:val="00200A51"/>
    <w:rsid w:val="002015DB"/>
    <w:rsid w:val="00201E62"/>
    <w:rsid w:val="002020EC"/>
    <w:rsid w:val="00203925"/>
    <w:rsid w:val="00203F78"/>
    <w:rsid w:val="00205485"/>
    <w:rsid w:val="00206284"/>
    <w:rsid w:val="00206505"/>
    <w:rsid w:val="0020781E"/>
    <w:rsid w:val="00207EF6"/>
    <w:rsid w:val="00211037"/>
    <w:rsid w:val="00211508"/>
    <w:rsid w:val="002129B5"/>
    <w:rsid w:val="00214B4E"/>
    <w:rsid w:val="002151B4"/>
    <w:rsid w:val="00215B81"/>
    <w:rsid w:val="00215D0E"/>
    <w:rsid w:val="002164E0"/>
    <w:rsid w:val="002165BD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5492"/>
    <w:rsid w:val="00225599"/>
    <w:rsid w:val="00226B9F"/>
    <w:rsid w:val="00227DFB"/>
    <w:rsid w:val="00227DFE"/>
    <w:rsid w:val="00227F86"/>
    <w:rsid w:val="00230158"/>
    <w:rsid w:val="002302DE"/>
    <w:rsid w:val="00232A23"/>
    <w:rsid w:val="00233709"/>
    <w:rsid w:val="002342BD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46D94"/>
    <w:rsid w:val="0024708F"/>
    <w:rsid w:val="002470B0"/>
    <w:rsid w:val="00250B7B"/>
    <w:rsid w:val="00250DEE"/>
    <w:rsid w:val="0025145F"/>
    <w:rsid w:val="00251646"/>
    <w:rsid w:val="002518AB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65446"/>
    <w:rsid w:val="00265933"/>
    <w:rsid w:val="0026660B"/>
    <w:rsid w:val="0026735E"/>
    <w:rsid w:val="00267AF9"/>
    <w:rsid w:val="0027121D"/>
    <w:rsid w:val="0027160A"/>
    <w:rsid w:val="002723B2"/>
    <w:rsid w:val="002732AD"/>
    <w:rsid w:val="00273FF7"/>
    <w:rsid w:val="002746C5"/>
    <w:rsid w:val="002746E2"/>
    <w:rsid w:val="00275FC6"/>
    <w:rsid w:val="002773E2"/>
    <w:rsid w:val="002809DB"/>
    <w:rsid w:val="00281841"/>
    <w:rsid w:val="00281FCC"/>
    <w:rsid w:val="00282158"/>
    <w:rsid w:val="0028373B"/>
    <w:rsid w:val="002864C0"/>
    <w:rsid w:val="00286927"/>
    <w:rsid w:val="00287D39"/>
    <w:rsid w:val="00290866"/>
    <w:rsid w:val="00290A1E"/>
    <w:rsid w:val="002912B2"/>
    <w:rsid w:val="002914B5"/>
    <w:rsid w:val="002917C4"/>
    <w:rsid w:val="002917EF"/>
    <w:rsid w:val="00292137"/>
    <w:rsid w:val="00295733"/>
    <w:rsid w:val="00295E86"/>
    <w:rsid w:val="002A0DEA"/>
    <w:rsid w:val="002A13AC"/>
    <w:rsid w:val="002A244F"/>
    <w:rsid w:val="002A2B9C"/>
    <w:rsid w:val="002A4488"/>
    <w:rsid w:val="002A4762"/>
    <w:rsid w:val="002A58E0"/>
    <w:rsid w:val="002A622C"/>
    <w:rsid w:val="002A78B5"/>
    <w:rsid w:val="002B0822"/>
    <w:rsid w:val="002B0CD2"/>
    <w:rsid w:val="002B1B15"/>
    <w:rsid w:val="002B35CF"/>
    <w:rsid w:val="002B4C24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E34"/>
    <w:rsid w:val="002C5FF5"/>
    <w:rsid w:val="002C65A4"/>
    <w:rsid w:val="002C6A1C"/>
    <w:rsid w:val="002C6C28"/>
    <w:rsid w:val="002C6F14"/>
    <w:rsid w:val="002D01C0"/>
    <w:rsid w:val="002D073F"/>
    <w:rsid w:val="002D07E1"/>
    <w:rsid w:val="002D09F5"/>
    <w:rsid w:val="002D0D0E"/>
    <w:rsid w:val="002D175D"/>
    <w:rsid w:val="002D19B9"/>
    <w:rsid w:val="002D275F"/>
    <w:rsid w:val="002D2D06"/>
    <w:rsid w:val="002D30AE"/>
    <w:rsid w:val="002D4E67"/>
    <w:rsid w:val="002D539F"/>
    <w:rsid w:val="002D567A"/>
    <w:rsid w:val="002D582A"/>
    <w:rsid w:val="002D70DA"/>
    <w:rsid w:val="002E350B"/>
    <w:rsid w:val="002E3F8E"/>
    <w:rsid w:val="002E5A45"/>
    <w:rsid w:val="002E627B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3FB8"/>
    <w:rsid w:val="003040EB"/>
    <w:rsid w:val="00304BC2"/>
    <w:rsid w:val="003054EB"/>
    <w:rsid w:val="00305E24"/>
    <w:rsid w:val="00305F95"/>
    <w:rsid w:val="00307A9B"/>
    <w:rsid w:val="00307CCF"/>
    <w:rsid w:val="00307FA8"/>
    <w:rsid w:val="0031662D"/>
    <w:rsid w:val="00316A2A"/>
    <w:rsid w:val="0031781D"/>
    <w:rsid w:val="003201EB"/>
    <w:rsid w:val="00320778"/>
    <w:rsid w:val="00322B3C"/>
    <w:rsid w:val="00322E1D"/>
    <w:rsid w:val="00323879"/>
    <w:rsid w:val="00324554"/>
    <w:rsid w:val="00324BC4"/>
    <w:rsid w:val="00326C76"/>
    <w:rsid w:val="00326F1D"/>
    <w:rsid w:val="00327755"/>
    <w:rsid w:val="0033017E"/>
    <w:rsid w:val="0033096D"/>
    <w:rsid w:val="00331133"/>
    <w:rsid w:val="00331243"/>
    <w:rsid w:val="0033302B"/>
    <w:rsid w:val="00335483"/>
    <w:rsid w:val="00335F9C"/>
    <w:rsid w:val="00336528"/>
    <w:rsid w:val="00336A72"/>
    <w:rsid w:val="00337FDA"/>
    <w:rsid w:val="00340812"/>
    <w:rsid w:val="00340D63"/>
    <w:rsid w:val="00342D65"/>
    <w:rsid w:val="00342EAC"/>
    <w:rsid w:val="00343C0E"/>
    <w:rsid w:val="00344433"/>
    <w:rsid w:val="003448EC"/>
    <w:rsid w:val="00346055"/>
    <w:rsid w:val="00346605"/>
    <w:rsid w:val="00346748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38B7"/>
    <w:rsid w:val="00364153"/>
    <w:rsid w:val="003645A3"/>
    <w:rsid w:val="00365269"/>
    <w:rsid w:val="003652FF"/>
    <w:rsid w:val="003667D6"/>
    <w:rsid w:val="00366894"/>
    <w:rsid w:val="00367360"/>
    <w:rsid w:val="00367978"/>
    <w:rsid w:val="00367BC4"/>
    <w:rsid w:val="00370CEA"/>
    <w:rsid w:val="00371987"/>
    <w:rsid w:val="0037217E"/>
    <w:rsid w:val="00372E51"/>
    <w:rsid w:val="0037305C"/>
    <w:rsid w:val="00375B3F"/>
    <w:rsid w:val="0037658D"/>
    <w:rsid w:val="0037681C"/>
    <w:rsid w:val="00376EDA"/>
    <w:rsid w:val="0037720F"/>
    <w:rsid w:val="0037725B"/>
    <w:rsid w:val="003779D7"/>
    <w:rsid w:val="00381DF8"/>
    <w:rsid w:val="00382669"/>
    <w:rsid w:val="00382EB4"/>
    <w:rsid w:val="0038439D"/>
    <w:rsid w:val="0038506C"/>
    <w:rsid w:val="00385B39"/>
    <w:rsid w:val="0038610F"/>
    <w:rsid w:val="00386AC3"/>
    <w:rsid w:val="0039020E"/>
    <w:rsid w:val="00391374"/>
    <w:rsid w:val="00392134"/>
    <w:rsid w:val="003927AE"/>
    <w:rsid w:val="003942F1"/>
    <w:rsid w:val="00394347"/>
    <w:rsid w:val="003949C9"/>
    <w:rsid w:val="0039655C"/>
    <w:rsid w:val="003977E2"/>
    <w:rsid w:val="003A00D3"/>
    <w:rsid w:val="003A0374"/>
    <w:rsid w:val="003A2790"/>
    <w:rsid w:val="003A517C"/>
    <w:rsid w:val="003A59A7"/>
    <w:rsid w:val="003A7B97"/>
    <w:rsid w:val="003A7E4D"/>
    <w:rsid w:val="003B1DD2"/>
    <w:rsid w:val="003B3FFD"/>
    <w:rsid w:val="003B40C6"/>
    <w:rsid w:val="003B4352"/>
    <w:rsid w:val="003B4E51"/>
    <w:rsid w:val="003B57E5"/>
    <w:rsid w:val="003B5C50"/>
    <w:rsid w:val="003B5D25"/>
    <w:rsid w:val="003B6069"/>
    <w:rsid w:val="003B73FB"/>
    <w:rsid w:val="003B7496"/>
    <w:rsid w:val="003B75E0"/>
    <w:rsid w:val="003B7CB9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3D3"/>
    <w:rsid w:val="003D7CFB"/>
    <w:rsid w:val="003E1B61"/>
    <w:rsid w:val="003E1E70"/>
    <w:rsid w:val="003E212F"/>
    <w:rsid w:val="003E26AC"/>
    <w:rsid w:val="003E36D8"/>
    <w:rsid w:val="003E3745"/>
    <w:rsid w:val="003E3F5F"/>
    <w:rsid w:val="003E454E"/>
    <w:rsid w:val="003E590B"/>
    <w:rsid w:val="003E5C1A"/>
    <w:rsid w:val="003E6265"/>
    <w:rsid w:val="003E66DA"/>
    <w:rsid w:val="003E68F1"/>
    <w:rsid w:val="003E7073"/>
    <w:rsid w:val="003E7A1F"/>
    <w:rsid w:val="003F0D0E"/>
    <w:rsid w:val="003F1AFF"/>
    <w:rsid w:val="003F4571"/>
    <w:rsid w:val="003F68D8"/>
    <w:rsid w:val="003F6A29"/>
    <w:rsid w:val="004006C7"/>
    <w:rsid w:val="00401ABA"/>
    <w:rsid w:val="004062B0"/>
    <w:rsid w:val="00406B69"/>
    <w:rsid w:val="00406E8D"/>
    <w:rsid w:val="00410514"/>
    <w:rsid w:val="004113F9"/>
    <w:rsid w:val="00411CAA"/>
    <w:rsid w:val="0041449D"/>
    <w:rsid w:val="00414750"/>
    <w:rsid w:val="00414C14"/>
    <w:rsid w:val="00415091"/>
    <w:rsid w:val="004151FB"/>
    <w:rsid w:val="00415E93"/>
    <w:rsid w:val="004205E8"/>
    <w:rsid w:val="00421938"/>
    <w:rsid w:val="004240FB"/>
    <w:rsid w:val="0042445F"/>
    <w:rsid w:val="00424A9E"/>
    <w:rsid w:val="00424C1D"/>
    <w:rsid w:val="00426A69"/>
    <w:rsid w:val="00426D9C"/>
    <w:rsid w:val="00426F3B"/>
    <w:rsid w:val="00431B24"/>
    <w:rsid w:val="00431F2D"/>
    <w:rsid w:val="004328DE"/>
    <w:rsid w:val="0043296A"/>
    <w:rsid w:val="0043333B"/>
    <w:rsid w:val="00434092"/>
    <w:rsid w:val="00435188"/>
    <w:rsid w:val="004355B4"/>
    <w:rsid w:val="00436CA6"/>
    <w:rsid w:val="0044029F"/>
    <w:rsid w:val="004409CD"/>
    <w:rsid w:val="0044129E"/>
    <w:rsid w:val="00441999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8ED"/>
    <w:rsid w:val="00451D48"/>
    <w:rsid w:val="00451ED0"/>
    <w:rsid w:val="0045200F"/>
    <w:rsid w:val="004526A2"/>
    <w:rsid w:val="0045339E"/>
    <w:rsid w:val="0045409E"/>
    <w:rsid w:val="004542EA"/>
    <w:rsid w:val="00454AB9"/>
    <w:rsid w:val="0045688B"/>
    <w:rsid w:val="00456E31"/>
    <w:rsid w:val="004575DB"/>
    <w:rsid w:val="004600B2"/>
    <w:rsid w:val="00462BB9"/>
    <w:rsid w:val="0046346C"/>
    <w:rsid w:val="00463616"/>
    <w:rsid w:val="00463716"/>
    <w:rsid w:val="00463882"/>
    <w:rsid w:val="00464499"/>
    <w:rsid w:val="00465149"/>
    <w:rsid w:val="00466290"/>
    <w:rsid w:val="004666AD"/>
    <w:rsid w:val="004671AB"/>
    <w:rsid w:val="00471C1E"/>
    <w:rsid w:val="00472E7C"/>
    <w:rsid w:val="004741D4"/>
    <w:rsid w:val="00475499"/>
    <w:rsid w:val="00476695"/>
    <w:rsid w:val="004767C3"/>
    <w:rsid w:val="00477026"/>
    <w:rsid w:val="00480EEE"/>
    <w:rsid w:val="004839AF"/>
    <w:rsid w:val="004843B2"/>
    <w:rsid w:val="00484DCB"/>
    <w:rsid w:val="00484DD3"/>
    <w:rsid w:val="00485520"/>
    <w:rsid w:val="004859FD"/>
    <w:rsid w:val="00486047"/>
    <w:rsid w:val="00487A33"/>
    <w:rsid w:val="00490D60"/>
    <w:rsid w:val="00492DC7"/>
    <w:rsid w:val="00493D28"/>
    <w:rsid w:val="0049432F"/>
    <w:rsid w:val="00494785"/>
    <w:rsid w:val="004948A2"/>
    <w:rsid w:val="00494F9B"/>
    <w:rsid w:val="0049525A"/>
    <w:rsid w:val="00495C2F"/>
    <w:rsid w:val="00495D64"/>
    <w:rsid w:val="004962D8"/>
    <w:rsid w:val="0049650D"/>
    <w:rsid w:val="00497797"/>
    <w:rsid w:val="004A0C97"/>
    <w:rsid w:val="004A0E1A"/>
    <w:rsid w:val="004A1368"/>
    <w:rsid w:val="004A1C34"/>
    <w:rsid w:val="004A3D23"/>
    <w:rsid w:val="004A4C4E"/>
    <w:rsid w:val="004A4F89"/>
    <w:rsid w:val="004A6232"/>
    <w:rsid w:val="004A62B7"/>
    <w:rsid w:val="004A7438"/>
    <w:rsid w:val="004B147A"/>
    <w:rsid w:val="004B2EEB"/>
    <w:rsid w:val="004B30CC"/>
    <w:rsid w:val="004B310C"/>
    <w:rsid w:val="004B3941"/>
    <w:rsid w:val="004B41B4"/>
    <w:rsid w:val="004B4C99"/>
    <w:rsid w:val="004B59B5"/>
    <w:rsid w:val="004B5C83"/>
    <w:rsid w:val="004B6C06"/>
    <w:rsid w:val="004B7D0D"/>
    <w:rsid w:val="004C1719"/>
    <w:rsid w:val="004C1B40"/>
    <w:rsid w:val="004C1BA7"/>
    <w:rsid w:val="004C2FFF"/>
    <w:rsid w:val="004C3370"/>
    <w:rsid w:val="004C339D"/>
    <w:rsid w:val="004C4FF6"/>
    <w:rsid w:val="004C60BE"/>
    <w:rsid w:val="004C68EB"/>
    <w:rsid w:val="004C6B99"/>
    <w:rsid w:val="004C6E9E"/>
    <w:rsid w:val="004C713E"/>
    <w:rsid w:val="004D021F"/>
    <w:rsid w:val="004D054E"/>
    <w:rsid w:val="004D1AEA"/>
    <w:rsid w:val="004D2269"/>
    <w:rsid w:val="004D385F"/>
    <w:rsid w:val="004D4D3B"/>
    <w:rsid w:val="004D4E4D"/>
    <w:rsid w:val="004D5C5B"/>
    <w:rsid w:val="004D5CB7"/>
    <w:rsid w:val="004D5E02"/>
    <w:rsid w:val="004D614D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4CE7"/>
    <w:rsid w:val="004E50FA"/>
    <w:rsid w:val="004E6603"/>
    <w:rsid w:val="004E6838"/>
    <w:rsid w:val="004E6F4E"/>
    <w:rsid w:val="004E7A4E"/>
    <w:rsid w:val="004F1C06"/>
    <w:rsid w:val="004F29E6"/>
    <w:rsid w:val="004F2F74"/>
    <w:rsid w:val="004F43A7"/>
    <w:rsid w:val="004F4747"/>
    <w:rsid w:val="004F4D35"/>
    <w:rsid w:val="004F5447"/>
    <w:rsid w:val="004F6EA1"/>
    <w:rsid w:val="00500D62"/>
    <w:rsid w:val="00502074"/>
    <w:rsid w:val="005020F5"/>
    <w:rsid w:val="0050221F"/>
    <w:rsid w:val="00502A17"/>
    <w:rsid w:val="00503380"/>
    <w:rsid w:val="00504127"/>
    <w:rsid w:val="0050424B"/>
    <w:rsid w:val="00506C1D"/>
    <w:rsid w:val="00507EAD"/>
    <w:rsid w:val="00510147"/>
    <w:rsid w:val="00510EE0"/>
    <w:rsid w:val="00510FC1"/>
    <w:rsid w:val="00510FDC"/>
    <w:rsid w:val="00511219"/>
    <w:rsid w:val="0051122A"/>
    <w:rsid w:val="00511394"/>
    <w:rsid w:val="00511CB7"/>
    <w:rsid w:val="00512DFD"/>
    <w:rsid w:val="00516523"/>
    <w:rsid w:val="00516ECB"/>
    <w:rsid w:val="005207C4"/>
    <w:rsid w:val="005212A5"/>
    <w:rsid w:val="00523691"/>
    <w:rsid w:val="00524520"/>
    <w:rsid w:val="00525356"/>
    <w:rsid w:val="0052576B"/>
    <w:rsid w:val="005257C2"/>
    <w:rsid w:val="005265BA"/>
    <w:rsid w:val="005304C7"/>
    <w:rsid w:val="00530766"/>
    <w:rsid w:val="00534381"/>
    <w:rsid w:val="00534D22"/>
    <w:rsid w:val="00535CCB"/>
    <w:rsid w:val="005366D2"/>
    <w:rsid w:val="00536835"/>
    <w:rsid w:val="0053768A"/>
    <w:rsid w:val="005403F2"/>
    <w:rsid w:val="00540DC3"/>
    <w:rsid w:val="005413CB"/>
    <w:rsid w:val="00545819"/>
    <w:rsid w:val="005458B3"/>
    <w:rsid w:val="00546943"/>
    <w:rsid w:val="00546A5E"/>
    <w:rsid w:val="00547241"/>
    <w:rsid w:val="005501FC"/>
    <w:rsid w:val="005502D4"/>
    <w:rsid w:val="00551803"/>
    <w:rsid w:val="00552B5D"/>
    <w:rsid w:val="00553895"/>
    <w:rsid w:val="00553B60"/>
    <w:rsid w:val="005540CE"/>
    <w:rsid w:val="0055474B"/>
    <w:rsid w:val="00554986"/>
    <w:rsid w:val="0055682D"/>
    <w:rsid w:val="005571BF"/>
    <w:rsid w:val="00557684"/>
    <w:rsid w:val="00557E69"/>
    <w:rsid w:val="00560276"/>
    <w:rsid w:val="0056087C"/>
    <w:rsid w:val="0056133C"/>
    <w:rsid w:val="00561524"/>
    <w:rsid w:val="00561C53"/>
    <w:rsid w:val="0056200F"/>
    <w:rsid w:val="00562288"/>
    <w:rsid w:val="00563C54"/>
    <w:rsid w:val="0056516C"/>
    <w:rsid w:val="0056668F"/>
    <w:rsid w:val="00566DBA"/>
    <w:rsid w:val="00567262"/>
    <w:rsid w:val="00567532"/>
    <w:rsid w:val="00573AA9"/>
    <w:rsid w:val="005741E8"/>
    <w:rsid w:val="00574885"/>
    <w:rsid w:val="0057495B"/>
    <w:rsid w:val="00574A50"/>
    <w:rsid w:val="00574FA7"/>
    <w:rsid w:val="00575E33"/>
    <w:rsid w:val="00575E9B"/>
    <w:rsid w:val="005762C1"/>
    <w:rsid w:val="005772EB"/>
    <w:rsid w:val="00577A8F"/>
    <w:rsid w:val="00577C22"/>
    <w:rsid w:val="00577F5D"/>
    <w:rsid w:val="005800E3"/>
    <w:rsid w:val="00580774"/>
    <w:rsid w:val="00580A3B"/>
    <w:rsid w:val="00580C05"/>
    <w:rsid w:val="00581FFA"/>
    <w:rsid w:val="00582CFB"/>
    <w:rsid w:val="0058361C"/>
    <w:rsid w:val="00584F3B"/>
    <w:rsid w:val="00585030"/>
    <w:rsid w:val="0058548B"/>
    <w:rsid w:val="00585A8E"/>
    <w:rsid w:val="00585D03"/>
    <w:rsid w:val="00586736"/>
    <w:rsid w:val="00587117"/>
    <w:rsid w:val="005877F3"/>
    <w:rsid w:val="00590576"/>
    <w:rsid w:val="00591C41"/>
    <w:rsid w:val="00591C96"/>
    <w:rsid w:val="005922F6"/>
    <w:rsid w:val="0059234B"/>
    <w:rsid w:val="005925BD"/>
    <w:rsid w:val="005932F7"/>
    <w:rsid w:val="00594288"/>
    <w:rsid w:val="00594AEA"/>
    <w:rsid w:val="00594C8E"/>
    <w:rsid w:val="00595156"/>
    <w:rsid w:val="00595CC5"/>
    <w:rsid w:val="00597C28"/>
    <w:rsid w:val="005A0055"/>
    <w:rsid w:val="005A0224"/>
    <w:rsid w:val="005A0B85"/>
    <w:rsid w:val="005A1C51"/>
    <w:rsid w:val="005A359D"/>
    <w:rsid w:val="005A46D1"/>
    <w:rsid w:val="005A4FA0"/>
    <w:rsid w:val="005A5F4B"/>
    <w:rsid w:val="005A68FB"/>
    <w:rsid w:val="005A775E"/>
    <w:rsid w:val="005A7F0F"/>
    <w:rsid w:val="005B101A"/>
    <w:rsid w:val="005B1107"/>
    <w:rsid w:val="005B1AC4"/>
    <w:rsid w:val="005B218B"/>
    <w:rsid w:val="005B3317"/>
    <w:rsid w:val="005B34A6"/>
    <w:rsid w:val="005B4512"/>
    <w:rsid w:val="005B4559"/>
    <w:rsid w:val="005B4B5E"/>
    <w:rsid w:val="005B5FB9"/>
    <w:rsid w:val="005B6BFE"/>
    <w:rsid w:val="005B7161"/>
    <w:rsid w:val="005B7481"/>
    <w:rsid w:val="005C2A58"/>
    <w:rsid w:val="005C3596"/>
    <w:rsid w:val="005C35ED"/>
    <w:rsid w:val="005C3827"/>
    <w:rsid w:val="005C3B40"/>
    <w:rsid w:val="005C5B60"/>
    <w:rsid w:val="005C685B"/>
    <w:rsid w:val="005C73AA"/>
    <w:rsid w:val="005C7AF2"/>
    <w:rsid w:val="005D109B"/>
    <w:rsid w:val="005D1668"/>
    <w:rsid w:val="005D173C"/>
    <w:rsid w:val="005D2A12"/>
    <w:rsid w:val="005D47A8"/>
    <w:rsid w:val="005D523C"/>
    <w:rsid w:val="005D5332"/>
    <w:rsid w:val="005D6754"/>
    <w:rsid w:val="005D6814"/>
    <w:rsid w:val="005D74FD"/>
    <w:rsid w:val="005D776E"/>
    <w:rsid w:val="005D78A0"/>
    <w:rsid w:val="005E1616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1C0B"/>
    <w:rsid w:val="005F371E"/>
    <w:rsid w:val="005F49FE"/>
    <w:rsid w:val="005F6A84"/>
    <w:rsid w:val="005F6E58"/>
    <w:rsid w:val="006010D1"/>
    <w:rsid w:val="00601445"/>
    <w:rsid w:val="00601AE6"/>
    <w:rsid w:val="006021DE"/>
    <w:rsid w:val="006022B0"/>
    <w:rsid w:val="00602A2C"/>
    <w:rsid w:val="00602DCF"/>
    <w:rsid w:val="00603D16"/>
    <w:rsid w:val="00604EC9"/>
    <w:rsid w:val="00605C08"/>
    <w:rsid w:val="00606746"/>
    <w:rsid w:val="00607FF5"/>
    <w:rsid w:val="00610341"/>
    <w:rsid w:val="0061242D"/>
    <w:rsid w:val="0061259E"/>
    <w:rsid w:val="00612BED"/>
    <w:rsid w:val="006133CA"/>
    <w:rsid w:val="00613830"/>
    <w:rsid w:val="006139C6"/>
    <w:rsid w:val="00613A8C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567"/>
    <w:rsid w:val="006257BF"/>
    <w:rsid w:val="00625B1D"/>
    <w:rsid w:val="00626039"/>
    <w:rsid w:val="006271A5"/>
    <w:rsid w:val="00627A77"/>
    <w:rsid w:val="00630259"/>
    <w:rsid w:val="006325F6"/>
    <w:rsid w:val="006326E0"/>
    <w:rsid w:val="006335BE"/>
    <w:rsid w:val="006336C1"/>
    <w:rsid w:val="00633A5C"/>
    <w:rsid w:val="00633B0D"/>
    <w:rsid w:val="00633BB0"/>
    <w:rsid w:val="00634671"/>
    <w:rsid w:val="006346C3"/>
    <w:rsid w:val="00636810"/>
    <w:rsid w:val="00636B19"/>
    <w:rsid w:val="00636B7C"/>
    <w:rsid w:val="00641064"/>
    <w:rsid w:val="006412C4"/>
    <w:rsid w:val="0064298F"/>
    <w:rsid w:val="00643780"/>
    <w:rsid w:val="0064465C"/>
    <w:rsid w:val="00644CF2"/>
    <w:rsid w:val="00644D08"/>
    <w:rsid w:val="00645CF5"/>
    <w:rsid w:val="00646E01"/>
    <w:rsid w:val="00650910"/>
    <w:rsid w:val="00650F0D"/>
    <w:rsid w:val="006510EA"/>
    <w:rsid w:val="00651181"/>
    <w:rsid w:val="006514D6"/>
    <w:rsid w:val="006515BE"/>
    <w:rsid w:val="00652753"/>
    <w:rsid w:val="006529CA"/>
    <w:rsid w:val="00653271"/>
    <w:rsid w:val="00653309"/>
    <w:rsid w:val="0065332D"/>
    <w:rsid w:val="00653A8A"/>
    <w:rsid w:val="00654877"/>
    <w:rsid w:val="0065572E"/>
    <w:rsid w:val="00655AEB"/>
    <w:rsid w:val="00657A7B"/>
    <w:rsid w:val="00657B65"/>
    <w:rsid w:val="00657DC9"/>
    <w:rsid w:val="00657EB4"/>
    <w:rsid w:val="00661598"/>
    <w:rsid w:val="0066187B"/>
    <w:rsid w:val="00661F4A"/>
    <w:rsid w:val="00663A50"/>
    <w:rsid w:val="006642DB"/>
    <w:rsid w:val="00664615"/>
    <w:rsid w:val="006651AA"/>
    <w:rsid w:val="00665D1C"/>
    <w:rsid w:val="00666857"/>
    <w:rsid w:val="00674D34"/>
    <w:rsid w:val="006758C9"/>
    <w:rsid w:val="00675CA5"/>
    <w:rsid w:val="00676DAD"/>
    <w:rsid w:val="006772B8"/>
    <w:rsid w:val="00677D8C"/>
    <w:rsid w:val="0068040B"/>
    <w:rsid w:val="00681FD8"/>
    <w:rsid w:val="00684B7E"/>
    <w:rsid w:val="00684CB6"/>
    <w:rsid w:val="00685631"/>
    <w:rsid w:val="0068662E"/>
    <w:rsid w:val="00686D63"/>
    <w:rsid w:val="00687422"/>
    <w:rsid w:val="006876AF"/>
    <w:rsid w:val="0069006F"/>
    <w:rsid w:val="00690161"/>
    <w:rsid w:val="00691BFC"/>
    <w:rsid w:val="00692AFE"/>
    <w:rsid w:val="0069303E"/>
    <w:rsid w:val="0069430E"/>
    <w:rsid w:val="006943BE"/>
    <w:rsid w:val="00694F09"/>
    <w:rsid w:val="00695AE0"/>
    <w:rsid w:val="00695EF7"/>
    <w:rsid w:val="00697225"/>
    <w:rsid w:val="00697A8E"/>
    <w:rsid w:val="006A01DF"/>
    <w:rsid w:val="006A1309"/>
    <w:rsid w:val="006A2092"/>
    <w:rsid w:val="006A2A8D"/>
    <w:rsid w:val="006A4104"/>
    <w:rsid w:val="006A4976"/>
    <w:rsid w:val="006A4B67"/>
    <w:rsid w:val="006A5021"/>
    <w:rsid w:val="006A5D2D"/>
    <w:rsid w:val="006A6891"/>
    <w:rsid w:val="006A6B49"/>
    <w:rsid w:val="006A7235"/>
    <w:rsid w:val="006A780E"/>
    <w:rsid w:val="006A790E"/>
    <w:rsid w:val="006A7FF2"/>
    <w:rsid w:val="006B05EE"/>
    <w:rsid w:val="006B0DBD"/>
    <w:rsid w:val="006B1039"/>
    <w:rsid w:val="006B1667"/>
    <w:rsid w:val="006B1D2C"/>
    <w:rsid w:val="006B2EC6"/>
    <w:rsid w:val="006B32C0"/>
    <w:rsid w:val="006B35C9"/>
    <w:rsid w:val="006B4652"/>
    <w:rsid w:val="006B4DF1"/>
    <w:rsid w:val="006B5715"/>
    <w:rsid w:val="006B6BCD"/>
    <w:rsid w:val="006B6CF6"/>
    <w:rsid w:val="006B71D9"/>
    <w:rsid w:val="006C17A5"/>
    <w:rsid w:val="006C2219"/>
    <w:rsid w:val="006C2AA3"/>
    <w:rsid w:val="006C2EE1"/>
    <w:rsid w:val="006C3A54"/>
    <w:rsid w:val="006C44EF"/>
    <w:rsid w:val="006C4627"/>
    <w:rsid w:val="006C5505"/>
    <w:rsid w:val="006C5E04"/>
    <w:rsid w:val="006C5E33"/>
    <w:rsid w:val="006C6725"/>
    <w:rsid w:val="006C699E"/>
    <w:rsid w:val="006C6B9C"/>
    <w:rsid w:val="006C79BC"/>
    <w:rsid w:val="006D2D28"/>
    <w:rsid w:val="006D31F7"/>
    <w:rsid w:val="006D4BEF"/>
    <w:rsid w:val="006D4C98"/>
    <w:rsid w:val="006D56DB"/>
    <w:rsid w:val="006D64BC"/>
    <w:rsid w:val="006D656F"/>
    <w:rsid w:val="006D6B67"/>
    <w:rsid w:val="006D78D0"/>
    <w:rsid w:val="006D7C26"/>
    <w:rsid w:val="006D7D0F"/>
    <w:rsid w:val="006E0550"/>
    <w:rsid w:val="006E101A"/>
    <w:rsid w:val="006E11C0"/>
    <w:rsid w:val="006E15EE"/>
    <w:rsid w:val="006E1A59"/>
    <w:rsid w:val="006E1B40"/>
    <w:rsid w:val="006E28BF"/>
    <w:rsid w:val="006E2B8C"/>
    <w:rsid w:val="006E2C10"/>
    <w:rsid w:val="006E2EFE"/>
    <w:rsid w:val="006E3600"/>
    <w:rsid w:val="006E46B9"/>
    <w:rsid w:val="006E4C32"/>
    <w:rsid w:val="006E5CC5"/>
    <w:rsid w:val="006E6888"/>
    <w:rsid w:val="006E69F8"/>
    <w:rsid w:val="006E6D44"/>
    <w:rsid w:val="006E71E7"/>
    <w:rsid w:val="006E751A"/>
    <w:rsid w:val="006E791A"/>
    <w:rsid w:val="006F0069"/>
    <w:rsid w:val="006F0567"/>
    <w:rsid w:val="006F1C6B"/>
    <w:rsid w:val="006F2CDC"/>
    <w:rsid w:val="006F2CE5"/>
    <w:rsid w:val="006F3052"/>
    <w:rsid w:val="006F3766"/>
    <w:rsid w:val="006F5C81"/>
    <w:rsid w:val="006F6CBA"/>
    <w:rsid w:val="006F70EC"/>
    <w:rsid w:val="006F716B"/>
    <w:rsid w:val="007026AA"/>
    <w:rsid w:val="00703199"/>
    <w:rsid w:val="00703E68"/>
    <w:rsid w:val="0070533A"/>
    <w:rsid w:val="007055D5"/>
    <w:rsid w:val="00706470"/>
    <w:rsid w:val="00707535"/>
    <w:rsid w:val="00707C61"/>
    <w:rsid w:val="007104C4"/>
    <w:rsid w:val="00710CEA"/>
    <w:rsid w:val="00710FC5"/>
    <w:rsid w:val="007112EC"/>
    <w:rsid w:val="0071249F"/>
    <w:rsid w:val="00715A42"/>
    <w:rsid w:val="007168E9"/>
    <w:rsid w:val="00717CAF"/>
    <w:rsid w:val="007209AF"/>
    <w:rsid w:val="007215EB"/>
    <w:rsid w:val="007218B4"/>
    <w:rsid w:val="007219D0"/>
    <w:rsid w:val="00723C69"/>
    <w:rsid w:val="0073188F"/>
    <w:rsid w:val="007320B0"/>
    <w:rsid w:val="0073371E"/>
    <w:rsid w:val="007346DA"/>
    <w:rsid w:val="00734FE1"/>
    <w:rsid w:val="00736A30"/>
    <w:rsid w:val="007376E5"/>
    <w:rsid w:val="00737B98"/>
    <w:rsid w:val="00740A02"/>
    <w:rsid w:val="007415AD"/>
    <w:rsid w:val="00742511"/>
    <w:rsid w:val="00742F7B"/>
    <w:rsid w:val="00743315"/>
    <w:rsid w:val="00743B5C"/>
    <w:rsid w:val="00743E80"/>
    <w:rsid w:val="007441E5"/>
    <w:rsid w:val="00744DB9"/>
    <w:rsid w:val="007452FC"/>
    <w:rsid w:val="00745E54"/>
    <w:rsid w:val="0075022F"/>
    <w:rsid w:val="007525A2"/>
    <w:rsid w:val="007528C4"/>
    <w:rsid w:val="0075297D"/>
    <w:rsid w:val="00752A6C"/>
    <w:rsid w:val="00752C15"/>
    <w:rsid w:val="007531B7"/>
    <w:rsid w:val="00756556"/>
    <w:rsid w:val="0076183D"/>
    <w:rsid w:val="00761C82"/>
    <w:rsid w:val="00761CFE"/>
    <w:rsid w:val="00761F8C"/>
    <w:rsid w:val="00762818"/>
    <w:rsid w:val="00764774"/>
    <w:rsid w:val="007657CF"/>
    <w:rsid w:val="00767A64"/>
    <w:rsid w:val="007708EF"/>
    <w:rsid w:val="0077144A"/>
    <w:rsid w:val="007740BC"/>
    <w:rsid w:val="0077473B"/>
    <w:rsid w:val="007752B8"/>
    <w:rsid w:val="00776048"/>
    <w:rsid w:val="00776AEC"/>
    <w:rsid w:val="007777A2"/>
    <w:rsid w:val="00777E8E"/>
    <w:rsid w:val="007802CD"/>
    <w:rsid w:val="00780EE6"/>
    <w:rsid w:val="00781178"/>
    <w:rsid w:val="00781345"/>
    <w:rsid w:val="00781DD1"/>
    <w:rsid w:val="007820C1"/>
    <w:rsid w:val="007828FE"/>
    <w:rsid w:val="00785016"/>
    <w:rsid w:val="0078594D"/>
    <w:rsid w:val="0078701F"/>
    <w:rsid w:val="00787C53"/>
    <w:rsid w:val="007906F3"/>
    <w:rsid w:val="00790874"/>
    <w:rsid w:val="007908E3"/>
    <w:rsid w:val="00790B31"/>
    <w:rsid w:val="00791983"/>
    <w:rsid w:val="00791B32"/>
    <w:rsid w:val="00791E59"/>
    <w:rsid w:val="00792A99"/>
    <w:rsid w:val="007939EC"/>
    <w:rsid w:val="00793CBA"/>
    <w:rsid w:val="00793D0F"/>
    <w:rsid w:val="0079429A"/>
    <w:rsid w:val="0079508D"/>
    <w:rsid w:val="00795E45"/>
    <w:rsid w:val="0079647B"/>
    <w:rsid w:val="00797197"/>
    <w:rsid w:val="00797543"/>
    <w:rsid w:val="007A0450"/>
    <w:rsid w:val="007A04D7"/>
    <w:rsid w:val="007A09BB"/>
    <w:rsid w:val="007A0F2F"/>
    <w:rsid w:val="007A243C"/>
    <w:rsid w:val="007A3494"/>
    <w:rsid w:val="007A3F4D"/>
    <w:rsid w:val="007A4380"/>
    <w:rsid w:val="007A5CAF"/>
    <w:rsid w:val="007A5E0C"/>
    <w:rsid w:val="007A6BC6"/>
    <w:rsid w:val="007A6F5A"/>
    <w:rsid w:val="007A7EA4"/>
    <w:rsid w:val="007B0230"/>
    <w:rsid w:val="007B0C42"/>
    <w:rsid w:val="007B0C9E"/>
    <w:rsid w:val="007B1966"/>
    <w:rsid w:val="007B1E30"/>
    <w:rsid w:val="007B31D9"/>
    <w:rsid w:val="007B37D9"/>
    <w:rsid w:val="007B414D"/>
    <w:rsid w:val="007B68D7"/>
    <w:rsid w:val="007C0E5F"/>
    <w:rsid w:val="007C0E7C"/>
    <w:rsid w:val="007C0FB6"/>
    <w:rsid w:val="007C220C"/>
    <w:rsid w:val="007C2A73"/>
    <w:rsid w:val="007C302E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C2D"/>
    <w:rsid w:val="007D5EF3"/>
    <w:rsid w:val="007D6CA7"/>
    <w:rsid w:val="007E0334"/>
    <w:rsid w:val="007E0CFD"/>
    <w:rsid w:val="007E265C"/>
    <w:rsid w:val="007E36D0"/>
    <w:rsid w:val="007E3CDB"/>
    <w:rsid w:val="007E41EE"/>
    <w:rsid w:val="007E478D"/>
    <w:rsid w:val="007E5211"/>
    <w:rsid w:val="007E6602"/>
    <w:rsid w:val="007E71D0"/>
    <w:rsid w:val="007F060F"/>
    <w:rsid w:val="007F0C65"/>
    <w:rsid w:val="007F27E5"/>
    <w:rsid w:val="007F369A"/>
    <w:rsid w:val="007F3C8F"/>
    <w:rsid w:val="007F451F"/>
    <w:rsid w:val="007F59AD"/>
    <w:rsid w:val="007F631E"/>
    <w:rsid w:val="007F73AD"/>
    <w:rsid w:val="007F7800"/>
    <w:rsid w:val="007F79BB"/>
    <w:rsid w:val="008000AB"/>
    <w:rsid w:val="0080091E"/>
    <w:rsid w:val="008009E2"/>
    <w:rsid w:val="00800BC0"/>
    <w:rsid w:val="008010BA"/>
    <w:rsid w:val="00803106"/>
    <w:rsid w:val="008035B3"/>
    <w:rsid w:val="008035D2"/>
    <w:rsid w:val="008053D2"/>
    <w:rsid w:val="008054D5"/>
    <w:rsid w:val="00805B87"/>
    <w:rsid w:val="00805BF6"/>
    <w:rsid w:val="00805CF8"/>
    <w:rsid w:val="008063C7"/>
    <w:rsid w:val="00806813"/>
    <w:rsid w:val="00806AA5"/>
    <w:rsid w:val="00812C14"/>
    <w:rsid w:val="00813029"/>
    <w:rsid w:val="00813175"/>
    <w:rsid w:val="00814AB0"/>
    <w:rsid w:val="008150D0"/>
    <w:rsid w:val="00815159"/>
    <w:rsid w:val="0081697F"/>
    <w:rsid w:val="008200B7"/>
    <w:rsid w:val="008205CD"/>
    <w:rsid w:val="00820807"/>
    <w:rsid w:val="00821074"/>
    <w:rsid w:val="00821350"/>
    <w:rsid w:val="00823211"/>
    <w:rsid w:val="00823FF9"/>
    <w:rsid w:val="00825E79"/>
    <w:rsid w:val="00827C56"/>
    <w:rsid w:val="00827D9E"/>
    <w:rsid w:val="008304DC"/>
    <w:rsid w:val="00831A1B"/>
    <w:rsid w:val="00831A3C"/>
    <w:rsid w:val="00831E8C"/>
    <w:rsid w:val="00831F42"/>
    <w:rsid w:val="00832537"/>
    <w:rsid w:val="0083269B"/>
    <w:rsid w:val="00834484"/>
    <w:rsid w:val="008347B1"/>
    <w:rsid w:val="00834C43"/>
    <w:rsid w:val="00834C6C"/>
    <w:rsid w:val="00834CC0"/>
    <w:rsid w:val="00834DE9"/>
    <w:rsid w:val="00835157"/>
    <w:rsid w:val="0083601F"/>
    <w:rsid w:val="00840BDE"/>
    <w:rsid w:val="008410FB"/>
    <w:rsid w:val="008412EF"/>
    <w:rsid w:val="0084187C"/>
    <w:rsid w:val="00841F59"/>
    <w:rsid w:val="00842977"/>
    <w:rsid w:val="00843574"/>
    <w:rsid w:val="008452C2"/>
    <w:rsid w:val="008456B2"/>
    <w:rsid w:val="00845C6F"/>
    <w:rsid w:val="00846814"/>
    <w:rsid w:val="00846863"/>
    <w:rsid w:val="00847665"/>
    <w:rsid w:val="0085062D"/>
    <w:rsid w:val="00850AEE"/>
    <w:rsid w:val="0085145D"/>
    <w:rsid w:val="00852D9D"/>
    <w:rsid w:val="008544F6"/>
    <w:rsid w:val="008557BB"/>
    <w:rsid w:val="00856D5A"/>
    <w:rsid w:val="00857AC1"/>
    <w:rsid w:val="00860C13"/>
    <w:rsid w:val="008611B8"/>
    <w:rsid w:val="00861276"/>
    <w:rsid w:val="00861632"/>
    <w:rsid w:val="00861A60"/>
    <w:rsid w:val="008626E8"/>
    <w:rsid w:val="00862F78"/>
    <w:rsid w:val="00863154"/>
    <w:rsid w:val="008636DB"/>
    <w:rsid w:val="008638ED"/>
    <w:rsid w:val="00863E9F"/>
    <w:rsid w:val="00864A24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1F2"/>
    <w:rsid w:val="0087530F"/>
    <w:rsid w:val="0087561E"/>
    <w:rsid w:val="00876865"/>
    <w:rsid w:val="008777D7"/>
    <w:rsid w:val="008814D3"/>
    <w:rsid w:val="00881E93"/>
    <w:rsid w:val="00882163"/>
    <w:rsid w:val="00882278"/>
    <w:rsid w:val="008824AC"/>
    <w:rsid w:val="00882EAF"/>
    <w:rsid w:val="00883EB8"/>
    <w:rsid w:val="0088508B"/>
    <w:rsid w:val="008858A2"/>
    <w:rsid w:val="008861DC"/>
    <w:rsid w:val="00886724"/>
    <w:rsid w:val="00886C2E"/>
    <w:rsid w:val="008870E0"/>
    <w:rsid w:val="00887C47"/>
    <w:rsid w:val="0089032F"/>
    <w:rsid w:val="008908A4"/>
    <w:rsid w:val="008918A4"/>
    <w:rsid w:val="00891A88"/>
    <w:rsid w:val="008938BE"/>
    <w:rsid w:val="008943A8"/>
    <w:rsid w:val="0089449F"/>
    <w:rsid w:val="00894D8B"/>
    <w:rsid w:val="008950F1"/>
    <w:rsid w:val="00896682"/>
    <w:rsid w:val="008A019D"/>
    <w:rsid w:val="008A21AB"/>
    <w:rsid w:val="008A2914"/>
    <w:rsid w:val="008A2CD2"/>
    <w:rsid w:val="008A3517"/>
    <w:rsid w:val="008A47B3"/>
    <w:rsid w:val="008A4BE5"/>
    <w:rsid w:val="008A5770"/>
    <w:rsid w:val="008A5BD4"/>
    <w:rsid w:val="008A6D52"/>
    <w:rsid w:val="008A77F8"/>
    <w:rsid w:val="008B0349"/>
    <w:rsid w:val="008B0607"/>
    <w:rsid w:val="008B16D6"/>
    <w:rsid w:val="008B29B3"/>
    <w:rsid w:val="008B2CC8"/>
    <w:rsid w:val="008B2CCE"/>
    <w:rsid w:val="008B2E49"/>
    <w:rsid w:val="008B3438"/>
    <w:rsid w:val="008B7119"/>
    <w:rsid w:val="008B7183"/>
    <w:rsid w:val="008B748F"/>
    <w:rsid w:val="008B759B"/>
    <w:rsid w:val="008C1DDF"/>
    <w:rsid w:val="008C22B5"/>
    <w:rsid w:val="008C3D40"/>
    <w:rsid w:val="008C4888"/>
    <w:rsid w:val="008C493D"/>
    <w:rsid w:val="008C6475"/>
    <w:rsid w:val="008C6F1B"/>
    <w:rsid w:val="008C6FF4"/>
    <w:rsid w:val="008C7A4C"/>
    <w:rsid w:val="008D0EB0"/>
    <w:rsid w:val="008D0EC9"/>
    <w:rsid w:val="008D31C1"/>
    <w:rsid w:val="008D3955"/>
    <w:rsid w:val="008D5FCD"/>
    <w:rsid w:val="008D6276"/>
    <w:rsid w:val="008D66C4"/>
    <w:rsid w:val="008D6DDE"/>
    <w:rsid w:val="008D7739"/>
    <w:rsid w:val="008E008B"/>
    <w:rsid w:val="008E00BF"/>
    <w:rsid w:val="008E1BD8"/>
    <w:rsid w:val="008E2057"/>
    <w:rsid w:val="008E208E"/>
    <w:rsid w:val="008E351A"/>
    <w:rsid w:val="008E428A"/>
    <w:rsid w:val="008E4D5C"/>
    <w:rsid w:val="008E56D8"/>
    <w:rsid w:val="008E64DB"/>
    <w:rsid w:val="008E6CDF"/>
    <w:rsid w:val="008E6E17"/>
    <w:rsid w:val="008E73B5"/>
    <w:rsid w:val="008E767A"/>
    <w:rsid w:val="008E78B8"/>
    <w:rsid w:val="008F0049"/>
    <w:rsid w:val="008F007D"/>
    <w:rsid w:val="008F46CF"/>
    <w:rsid w:val="008F4CF8"/>
    <w:rsid w:val="008F542B"/>
    <w:rsid w:val="008F554C"/>
    <w:rsid w:val="008F6047"/>
    <w:rsid w:val="008F6200"/>
    <w:rsid w:val="008F6899"/>
    <w:rsid w:val="008F77B2"/>
    <w:rsid w:val="008F7B73"/>
    <w:rsid w:val="009000FA"/>
    <w:rsid w:val="00900650"/>
    <w:rsid w:val="00901375"/>
    <w:rsid w:val="0090209E"/>
    <w:rsid w:val="00904218"/>
    <w:rsid w:val="00904CF0"/>
    <w:rsid w:val="00904E8A"/>
    <w:rsid w:val="009055A1"/>
    <w:rsid w:val="009075B3"/>
    <w:rsid w:val="00907F0A"/>
    <w:rsid w:val="009104D1"/>
    <w:rsid w:val="00910B52"/>
    <w:rsid w:val="00911F2D"/>
    <w:rsid w:val="009125DA"/>
    <w:rsid w:val="0091574D"/>
    <w:rsid w:val="00915C6A"/>
    <w:rsid w:val="00916753"/>
    <w:rsid w:val="009168F8"/>
    <w:rsid w:val="00916F8F"/>
    <w:rsid w:val="009173EC"/>
    <w:rsid w:val="00917510"/>
    <w:rsid w:val="009209A0"/>
    <w:rsid w:val="00920FC6"/>
    <w:rsid w:val="00921217"/>
    <w:rsid w:val="0092346E"/>
    <w:rsid w:val="00924458"/>
    <w:rsid w:val="0092455C"/>
    <w:rsid w:val="00925466"/>
    <w:rsid w:val="0092569C"/>
    <w:rsid w:val="00926348"/>
    <w:rsid w:val="009265BA"/>
    <w:rsid w:val="009268A5"/>
    <w:rsid w:val="00927D41"/>
    <w:rsid w:val="009324D4"/>
    <w:rsid w:val="00932560"/>
    <w:rsid w:val="009327EB"/>
    <w:rsid w:val="00932DF9"/>
    <w:rsid w:val="00933195"/>
    <w:rsid w:val="00934994"/>
    <w:rsid w:val="00935199"/>
    <w:rsid w:val="00935A7A"/>
    <w:rsid w:val="00935C49"/>
    <w:rsid w:val="0093635F"/>
    <w:rsid w:val="00937414"/>
    <w:rsid w:val="00941F7F"/>
    <w:rsid w:val="00942B5C"/>
    <w:rsid w:val="009432B0"/>
    <w:rsid w:val="00943F4F"/>
    <w:rsid w:val="00943FB9"/>
    <w:rsid w:val="00944370"/>
    <w:rsid w:val="0094443A"/>
    <w:rsid w:val="00944EF6"/>
    <w:rsid w:val="00944F9E"/>
    <w:rsid w:val="009456EE"/>
    <w:rsid w:val="009460AC"/>
    <w:rsid w:val="00946A49"/>
    <w:rsid w:val="00950A3D"/>
    <w:rsid w:val="00950D19"/>
    <w:rsid w:val="009521FB"/>
    <w:rsid w:val="00952BDA"/>
    <w:rsid w:val="009539D7"/>
    <w:rsid w:val="0095414A"/>
    <w:rsid w:val="00956E47"/>
    <w:rsid w:val="00956EB9"/>
    <w:rsid w:val="00957E26"/>
    <w:rsid w:val="0096066C"/>
    <w:rsid w:val="0096089B"/>
    <w:rsid w:val="00960D24"/>
    <w:rsid w:val="009623AD"/>
    <w:rsid w:val="00963786"/>
    <w:rsid w:val="00963CB1"/>
    <w:rsid w:val="0096446C"/>
    <w:rsid w:val="00965303"/>
    <w:rsid w:val="00965EB5"/>
    <w:rsid w:val="00966624"/>
    <w:rsid w:val="009666AA"/>
    <w:rsid w:val="00966815"/>
    <w:rsid w:val="0096703C"/>
    <w:rsid w:val="00971DBA"/>
    <w:rsid w:val="00972BFE"/>
    <w:rsid w:val="00973518"/>
    <w:rsid w:val="00973776"/>
    <w:rsid w:val="009749CB"/>
    <w:rsid w:val="00974A0A"/>
    <w:rsid w:val="009759B4"/>
    <w:rsid w:val="00976F05"/>
    <w:rsid w:val="009801FB"/>
    <w:rsid w:val="009816E7"/>
    <w:rsid w:val="009821F5"/>
    <w:rsid w:val="0098230D"/>
    <w:rsid w:val="00982F8C"/>
    <w:rsid w:val="009831AF"/>
    <w:rsid w:val="0098330C"/>
    <w:rsid w:val="009840CE"/>
    <w:rsid w:val="00984E2B"/>
    <w:rsid w:val="00986FE0"/>
    <w:rsid w:val="009870B8"/>
    <w:rsid w:val="009875CC"/>
    <w:rsid w:val="00987B12"/>
    <w:rsid w:val="0099036F"/>
    <w:rsid w:val="009905DA"/>
    <w:rsid w:val="009911E7"/>
    <w:rsid w:val="00991F6D"/>
    <w:rsid w:val="00992AB2"/>
    <w:rsid w:val="0099429A"/>
    <w:rsid w:val="00994DAA"/>
    <w:rsid w:val="00996168"/>
    <w:rsid w:val="009976A1"/>
    <w:rsid w:val="00997B0D"/>
    <w:rsid w:val="00997B6C"/>
    <w:rsid w:val="00997F4C"/>
    <w:rsid w:val="009A0F85"/>
    <w:rsid w:val="009A1AD6"/>
    <w:rsid w:val="009A2838"/>
    <w:rsid w:val="009A3172"/>
    <w:rsid w:val="009A3B27"/>
    <w:rsid w:val="009A462A"/>
    <w:rsid w:val="009A4F60"/>
    <w:rsid w:val="009A6F05"/>
    <w:rsid w:val="009A7012"/>
    <w:rsid w:val="009A7AE0"/>
    <w:rsid w:val="009B0A70"/>
    <w:rsid w:val="009B0BFD"/>
    <w:rsid w:val="009B1101"/>
    <w:rsid w:val="009B184D"/>
    <w:rsid w:val="009B23C4"/>
    <w:rsid w:val="009B23FD"/>
    <w:rsid w:val="009B245F"/>
    <w:rsid w:val="009B2A3A"/>
    <w:rsid w:val="009B3D46"/>
    <w:rsid w:val="009B46DB"/>
    <w:rsid w:val="009B5AF1"/>
    <w:rsid w:val="009B6812"/>
    <w:rsid w:val="009B6D6F"/>
    <w:rsid w:val="009B73F0"/>
    <w:rsid w:val="009B7481"/>
    <w:rsid w:val="009B7886"/>
    <w:rsid w:val="009C0AE7"/>
    <w:rsid w:val="009C233F"/>
    <w:rsid w:val="009C2B43"/>
    <w:rsid w:val="009C2E3B"/>
    <w:rsid w:val="009C2E4C"/>
    <w:rsid w:val="009C4213"/>
    <w:rsid w:val="009C5585"/>
    <w:rsid w:val="009C63F4"/>
    <w:rsid w:val="009C64AE"/>
    <w:rsid w:val="009C6F9A"/>
    <w:rsid w:val="009C7213"/>
    <w:rsid w:val="009C78E4"/>
    <w:rsid w:val="009C7B05"/>
    <w:rsid w:val="009D1951"/>
    <w:rsid w:val="009D1DDA"/>
    <w:rsid w:val="009D20DE"/>
    <w:rsid w:val="009D2377"/>
    <w:rsid w:val="009D33CC"/>
    <w:rsid w:val="009D389F"/>
    <w:rsid w:val="009D4479"/>
    <w:rsid w:val="009D483F"/>
    <w:rsid w:val="009D5B08"/>
    <w:rsid w:val="009D6006"/>
    <w:rsid w:val="009D61B7"/>
    <w:rsid w:val="009E04E7"/>
    <w:rsid w:val="009E0B85"/>
    <w:rsid w:val="009E0DB3"/>
    <w:rsid w:val="009E0F74"/>
    <w:rsid w:val="009E1552"/>
    <w:rsid w:val="009E17AF"/>
    <w:rsid w:val="009E1B79"/>
    <w:rsid w:val="009E26F4"/>
    <w:rsid w:val="009E5734"/>
    <w:rsid w:val="009E5D34"/>
    <w:rsid w:val="009E5E02"/>
    <w:rsid w:val="009E600A"/>
    <w:rsid w:val="009E6107"/>
    <w:rsid w:val="009E72EA"/>
    <w:rsid w:val="009E7C56"/>
    <w:rsid w:val="009F02C5"/>
    <w:rsid w:val="009F0F46"/>
    <w:rsid w:val="009F0F79"/>
    <w:rsid w:val="009F1599"/>
    <w:rsid w:val="009F2D7B"/>
    <w:rsid w:val="009F5108"/>
    <w:rsid w:val="009F53EF"/>
    <w:rsid w:val="009F561D"/>
    <w:rsid w:val="009F760E"/>
    <w:rsid w:val="009F7929"/>
    <w:rsid w:val="009F795B"/>
    <w:rsid w:val="00A003D4"/>
    <w:rsid w:val="00A005A0"/>
    <w:rsid w:val="00A0193F"/>
    <w:rsid w:val="00A0269E"/>
    <w:rsid w:val="00A059DC"/>
    <w:rsid w:val="00A05A53"/>
    <w:rsid w:val="00A07FD3"/>
    <w:rsid w:val="00A108F0"/>
    <w:rsid w:val="00A10F30"/>
    <w:rsid w:val="00A11F66"/>
    <w:rsid w:val="00A12D9B"/>
    <w:rsid w:val="00A134E5"/>
    <w:rsid w:val="00A139F1"/>
    <w:rsid w:val="00A13CCB"/>
    <w:rsid w:val="00A15822"/>
    <w:rsid w:val="00A15B77"/>
    <w:rsid w:val="00A166A8"/>
    <w:rsid w:val="00A16DE6"/>
    <w:rsid w:val="00A176EB"/>
    <w:rsid w:val="00A17B79"/>
    <w:rsid w:val="00A208E2"/>
    <w:rsid w:val="00A21151"/>
    <w:rsid w:val="00A21C15"/>
    <w:rsid w:val="00A228B9"/>
    <w:rsid w:val="00A23622"/>
    <w:rsid w:val="00A251C0"/>
    <w:rsid w:val="00A25F9E"/>
    <w:rsid w:val="00A30D3F"/>
    <w:rsid w:val="00A32AEC"/>
    <w:rsid w:val="00A353A4"/>
    <w:rsid w:val="00A3555A"/>
    <w:rsid w:val="00A35DFF"/>
    <w:rsid w:val="00A362B0"/>
    <w:rsid w:val="00A36982"/>
    <w:rsid w:val="00A372B9"/>
    <w:rsid w:val="00A37D4B"/>
    <w:rsid w:val="00A37DE4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59E"/>
    <w:rsid w:val="00A466E4"/>
    <w:rsid w:val="00A501D0"/>
    <w:rsid w:val="00A50313"/>
    <w:rsid w:val="00A50598"/>
    <w:rsid w:val="00A506B3"/>
    <w:rsid w:val="00A50BA1"/>
    <w:rsid w:val="00A50FFA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00F3"/>
    <w:rsid w:val="00A61A0C"/>
    <w:rsid w:val="00A61E9D"/>
    <w:rsid w:val="00A642F5"/>
    <w:rsid w:val="00A646B0"/>
    <w:rsid w:val="00A648C5"/>
    <w:rsid w:val="00A648F5"/>
    <w:rsid w:val="00A649F4"/>
    <w:rsid w:val="00A64A87"/>
    <w:rsid w:val="00A64AB2"/>
    <w:rsid w:val="00A65AF1"/>
    <w:rsid w:val="00A669A7"/>
    <w:rsid w:val="00A66C76"/>
    <w:rsid w:val="00A67440"/>
    <w:rsid w:val="00A70147"/>
    <w:rsid w:val="00A70E88"/>
    <w:rsid w:val="00A711EA"/>
    <w:rsid w:val="00A7136F"/>
    <w:rsid w:val="00A71BCF"/>
    <w:rsid w:val="00A7268C"/>
    <w:rsid w:val="00A749D0"/>
    <w:rsid w:val="00A75273"/>
    <w:rsid w:val="00A754B1"/>
    <w:rsid w:val="00A7552D"/>
    <w:rsid w:val="00A81452"/>
    <w:rsid w:val="00A81DB2"/>
    <w:rsid w:val="00A824EE"/>
    <w:rsid w:val="00A8264F"/>
    <w:rsid w:val="00A836AD"/>
    <w:rsid w:val="00A83A06"/>
    <w:rsid w:val="00A86078"/>
    <w:rsid w:val="00A86955"/>
    <w:rsid w:val="00A90E3B"/>
    <w:rsid w:val="00A92123"/>
    <w:rsid w:val="00A93171"/>
    <w:rsid w:val="00A93847"/>
    <w:rsid w:val="00A96010"/>
    <w:rsid w:val="00A963CE"/>
    <w:rsid w:val="00A96F1F"/>
    <w:rsid w:val="00A97401"/>
    <w:rsid w:val="00AA1129"/>
    <w:rsid w:val="00AA17C4"/>
    <w:rsid w:val="00AA4D91"/>
    <w:rsid w:val="00AA5850"/>
    <w:rsid w:val="00AA67C9"/>
    <w:rsid w:val="00AA6E96"/>
    <w:rsid w:val="00AA7547"/>
    <w:rsid w:val="00AA79AB"/>
    <w:rsid w:val="00AA7A68"/>
    <w:rsid w:val="00AB093A"/>
    <w:rsid w:val="00AB2099"/>
    <w:rsid w:val="00AB2574"/>
    <w:rsid w:val="00AB2F56"/>
    <w:rsid w:val="00AB30B3"/>
    <w:rsid w:val="00AB40E3"/>
    <w:rsid w:val="00AB4964"/>
    <w:rsid w:val="00AB4ADD"/>
    <w:rsid w:val="00AB68CE"/>
    <w:rsid w:val="00AB6B71"/>
    <w:rsid w:val="00AB72F1"/>
    <w:rsid w:val="00AB74B9"/>
    <w:rsid w:val="00AB7F7F"/>
    <w:rsid w:val="00AC037A"/>
    <w:rsid w:val="00AC0B9C"/>
    <w:rsid w:val="00AC18F1"/>
    <w:rsid w:val="00AC3BF6"/>
    <w:rsid w:val="00AC3FB5"/>
    <w:rsid w:val="00AC4B95"/>
    <w:rsid w:val="00AC6A4C"/>
    <w:rsid w:val="00AC6C42"/>
    <w:rsid w:val="00AC7136"/>
    <w:rsid w:val="00AD3746"/>
    <w:rsid w:val="00AD3F60"/>
    <w:rsid w:val="00AD4538"/>
    <w:rsid w:val="00AD4E07"/>
    <w:rsid w:val="00AD681C"/>
    <w:rsid w:val="00AE0049"/>
    <w:rsid w:val="00AE1528"/>
    <w:rsid w:val="00AE15D9"/>
    <w:rsid w:val="00AE1697"/>
    <w:rsid w:val="00AE20E8"/>
    <w:rsid w:val="00AE2A84"/>
    <w:rsid w:val="00AE5131"/>
    <w:rsid w:val="00AE515C"/>
    <w:rsid w:val="00AE541B"/>
    <w:rsid w:val="00AE544D"/>
    <w:rsid w:val="00AE55D9"/>
    <w:rsid w:val="00AE5C9D"/>
    <w:rsid w:val="00AE708F"/>
    <w:rsid w:val="00AF042A"/>
    <w:rsid w:val="00AF0950"/>
    <w:rsid w:val="00AF1366"/>
    <w:rsid w:val="00AF240A"/>
    <w:rsid w:val="00AF3061"/>
    <w:rsid w:val="00AF4041"/>
    <w:rsid w:val="00AF4198"/>
    <w:rsid w:val="00AF49B0"/>
    <w:rsid w:val="00AF5950"/>
    <w:rsid w:val="00AF636E"/>
    <w:rsid w:val="00AF6701"/>
    <w:rsid w:val="00B00A01"/>
    <w:rsid w:val="00B0224A"/>
    <w:rsid w:val="00B026D3"/>
    <w:rsid w:val="00B0311D"/>
    <w:rsid w:val="00B03215"/>
    <w:rsid w:val="00B034E4"/>
    <w:rsid w:val="00B04727"/>
    <w:rsid w:val="00B058B5"/>
    <w:rsid w:val="00B06090"/>
    <w:rsid w:val="00B07F44"/>
    <w:rsid w:val="00B13600"/>
    <w:rsid w:val="00B13AC2"/>
    <w:rsid w:val="00B1555D"/>
    <w:rsid w:val="00B15D7B"/>
    <w:rsid w:val="00B16BBE"/>
    <w:rsid w:val="00B226DD"/>
    <w:rsid w:val="00B246D2"/>
    <w:rsid w:val="00B24724"/>
    <w:rsid w:val="00B24964"/>
    <w:rsid w:val="00B24B7B"/>
    <w:rsid w:val="00B251B4"/>
    <w:rsid w:val="00B262C6"/>
    <w:rsid w:val="00B26498"/>
    <w:rsid w:val="00B27291"/>
    <w:rsid w:val="00B276AC"/>
    <w:rsid w:val="00B27EAD"/>
    <w:rsid w:val="00B306A0"/>
    <w:rsid w:val="00B309AC"/>
    <w:rsid w:val="00B30EEC"/>
    <w:rsid w:val="00B31F29"/>
    <w:rsid w:val="00B32D0E"/>
    <w:rsid w:val="00B33AF5"/>
    <w:rsid w:val="00B350A9"/>
    <w:rsid w:val="00B353D0"/>
    <w:rsid w:val="00B35C2A"/>
    <w:rsid w:val="00B35D4A"/>
    <w:rsid w:val="00B360D9"/>
    <w:rsid w:val="00B369D6"/>
    <w:rsid w:val="00B40196"/>
    <w:rsid w:val="00B407D1"/>
    <w:rsid w:val="00B41665"/>
    <w:rsid w:val="00B425FC"/>
    <w:rsid w:val="00B4294D"/>
    <w:rsid w:val="00B439A7"/>
    <w:rsid w:val="00B43E5B"/>
    <w:rsid w:val="00B4412F"/>
    <w:rsid w:val="00B44550"/>
    <w:rsid w:val="00B445CD"/>
    <w:rsid w:val="00B44E9E"/>
    <w:rsid w:val="00B45734"/>
    <w:rsid w:val="00B471F8"/>
    <w:rsid w:val="00B50CF6"/>
    <w:rsid w:val="00B5146B"/>
    <w:rsid w:val="00B523D6"/>
    <w:rsid w:val="00B5284A"/>
    <w:rsid w:val="00B52BA4"/>
    <w:rsid w:val="00B542AE"/>
    <w:rsid w:val="00B571FF"/>
    <w:rsid w:val="00B60C91"/>
    <w:rsid w:val="00B60E04"/>
    <w:rsid w:val="00B614F7"/>
    <w:rsid w:val="00B61505"/>
    <w:rsid w:val="00B621D1"/>
    <w:rsid w:val="00B624B3"/>
    <w:rsid w:val="00B6338B"/>
    <w:rsid w:val="00B63458"/>
    <w:rsid w:val="00B645AF"/>
    <w:rsid w:val="00B66100"/>
    <w:rsid w:val="00B66CE9"/>
    <w:rsid w:val="00B70251"/>
    <w:rsid w:val="00B70624"/>
    <w:rsid w:val="00B71199"/>
    <w:rsid w:val="00B72FB1"/>
    <w:rsid w:val="00B73B05"/>
    <w:rsid w:val="00B73FA8"/>
    <w:rsid w:val="00B74843"/>
    <w:rsid w:val="00B75550"/>
    <w:rsid w:val="00B757E4"/>
    <w:rsid w:val="00B75BE3"/>
    <w:rsid w:val="00B75D46"/>
    <w:rsid w:val="00B76955"/>
    <w:rsid w:val="00B772DA"/>
    <w:rsid w:val="00B773BC"/>
    <w:rsid w:val="00B7797D"/>
    <w:rsid w:val="00B80540"/>
    <w:rsid w:val="00B80A0E"/>
    <w:rsid w:val="00B811F0"/>
    <w:rsid w:val="00B824B9"/>
    <w:rsid w:val="00B82632"/>
    <w:rsid w:val="00B82898"/>
    <w:rsid w:val="00B83E78"/>
    <w:rsid w:val="00B8461B"/>
    <w:rsid w:val="00B84FE7"/>
    <w:rsid w:val="00B85650"/>
    <w:rsid w:val="00B876E2"/>
    <w:rsid w:val="00B87FCD"/>
    <w:rsid w:val="00B9008A"/>
    <w:rsid w:val="00B903EF"/>
    <w:rsid w:val="00B90E39"/>
    <w:rsid w:val="00B92511"/>
    <w:rsid w:val="00B92A57"/>
    <w:rsid w:val="00B93E5E"/>
    <w:rsid w:val="00B93F93"/>
    <w:rsid w:val="00B95332"/>
    <w:rsid w:val="00B95E17"/>
    <w:rsid w:val="00B95EFE"/>
    <w:rsid w:val="00B9610C"/>
    <w:rsid w:val="00BA0A84"/>
    <w:rsid w:val="00BA0ADC"/>
    <w:rsid w:val="00BA1D2C"/>
    <w:rsid w:val="00BA26BB"/>
    <w:rsid w:val="00BA365E"/>
    <w:rsid w:val="00BA3767"/>
    <w:rsid w:val="00BA44C4"/>
    <w:rsid w:val="00BA6DBA"/>
    <w:rsid w:val="00BA7072"/>
    <w:rsid w:val="00BA783A"/>
    <w:rsid w:val="00BA7D82"/>
    <w:rsid w:val="00BB0404"/>
    <w:rsid w:val="00BB0AB3"/>
    <w:rsid w:val="00BB0D6A"/>
    <w:rsid w:val="00BB302F"/>
    <w:rsid w:val="00BB3EE9"/>
    <w:rsid w:val="00BB4052"/>
    <w:rsid w:val="00BB4124"/>
    <w:rsid w:val="00BB4164"/>
    <w:rsid w:val="00BB432B"/>
    <w:rsid w:val="00BB5724"/>
    <w:rsid w:val="00BB694C"/>
    <w:rsid w:val="00BB6F01"/>
    <w:rsid w:val="00BC0A3A"/>
    <w:rsid w:val="00BC0DE0"/>
    <w:rsid w:val="00BC0EE8"/>
    <w:rsid w:val="00BC14AB"/>
    <w:rsid w:val="00BC2B83"/>
    <w:rsid w:val="00BC40BB"/>
    <w:rsid w:val="00BC4BFF"/>
    <w:rsid w:val="00BC51F2"/>
    <w:rsid w:val="00BC5A5C"/>
    <w:rsid w:val="00BC7D10"/>
    <w:rsid w:val="00BC7DE2"/>
    <w:rsid w:val="00BD0B72"/>
    <w:rsid w:val="00BD1218"/>
    <w:rsid w:val="00BD123A"/>
    <w:rsid w:val="00BD167A"/>
    <w:rsid w:val="00BD17A5"/>
    <w:rsid w:val="00BD2560"/>
    <w:rsid w:val="00BD31AB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20BF"/>
    <w:rsid w:val="00BE40BB"/>
    <w:rsid w:val="00BE4507"/>
    <w:rsid w:val="00BE489E"/>
    <w:rsid w:val="00BE4E1A"/>
    <w:rsid w:val="00BE5729"/>
    <w:rsid w:val="00BE7BA6"/>
    <w:rsid w:val="00BF098B"/>
    <w:rsid w:val="00BF0D20"/>
    <w:rsid w:val="00BF21A9"/>
    <w:rsid w:val="00BF2333"/>
    <w:rsid w:val="00BF2638"/>
    <w:rsid w:val="00BF3E96"/>
    <w:rsid w:val="00BF3FBC"/>
    <w:rsid w:val="00BF4307"/>
    <w:rsid w:val="00BF4503"/>
    <w:rsid w:val="00BF5083"/>
    <w:rsid w:val="00BF5735"/>
    <w:rsid w:val="00BF616F"/>
    <w:rsid w:val="00BF755D"/>
    <w:rsid w:val="00BF779D"/>
    <w:rsid w:val="00BF7BF2"/>
    <w:rsid w:val="00C0156E"/>
    <w:rsid w:val="00C0176C"/>
    <w:rsid w:val="00C02A45"/>
    <w:rsid w:val="00C055CB"/>
    <w:rsid w:val="00C05A44"/>
    <w:rsid w:val="00C070E6"/>
    <w:rsid w:val="00C0738F"/>
    <w:rsid w:val="00C07971"/>
    <w:rsid w:val="00C07C6A"/>
    <w:rsid w:val="00C102CC"/>
    <w:rsid w:val="00C105BB"/>
    <w:rsid w:val="00C10BD9"/>
    <w:rsid w:val="00C12F31"/>
    <w:rsid w:val="00C13C15"/>
    <w:rsid w:val="00C14453"/>
    <w:rsid w:val="00C15F72"/>
    <w:rsid w:val="00C176C5"/>
    <w:rsid w:val="00C178E8"/>
    <w:rsid w:val="00C17CE0"/>
    <w:rsid w:val="00C17F6A"/>
    <w:rsid w:val="00C20019"/>
    <w:rsid w:val="00C208F8"/>
    <w:rsid w:val="00C20C27"/>
    <w:rsid w:val="00C22076"/>
    <w:rsid w:val="00C22486"/>
    <w:rsid w:val="00C22B03"/>
    <w:rsid w:val="00C22C2B"/>
    <w:rsid w:val="00C24B0A"/>
    <w:rsid w:val="00C26BF2"/>
    <w:rsid w:val="00C308A6"/>
    <w:rsid w:val="00C31B42"/>
    <w:rsid w:val="00C33C88"/>
    <w:rsid w:val="00C35F7F"/>
    <w:rsid w:val="00C37B0F"/>
    <w:rsid w:val="00C37C49"/>
    <w:rsid w:val="00C40615"/>
    <w:rsid w:val="00C41214"/>
    <w:rsid w:val="00C4325D"/>
    <w:rsid w:val="00C439EA"/>
    <w:rsid w:val="00C4492E"/>
    <w:rsid w:val="00C45332"/>
    <w:rsid w:val="00C4560B"/>
    <w:rsid w:val="00C462F7"/>
    <w:rsid w:val="00C46EC3"/>
    <w:rsid w:val="00C47DCF"/>
    <w:rsid w:val="00C50F56"/>
    <w:rsid w:val="00C51EDD"/>
    <w:rsid w:val="00C529D7"/>
    <w:rsid w:val="00C53425"/>
    <w:rsid w:val="00C54C56"/>
    <w:rsid w:val="00C55364"/>
    <w:rsid w:val="00C6012D"/>
    <w:rsid w:val="00C60222"/>
    <w:rsid w:val="00C647ED"/>
    <w:rsid w:val="00C65075"/>
    <w:rsid w:val="00C65559"/>
    <w:rsid w:val="00C6693F"/>
    <w:rsid w:val="00C66B83"/>
    <w:rsid w:val="00C66D06"/>
    <w:rsid w:val="00C67F0E"/>
    <w:rsid w:val="00C700B7"/>
    <w:rsid w:val="00C70179"/>
    <w:rsid w:val="00C7059F"/>
    <w:rsid w:val="00C710CD"/>
    <w:rsid w:val="00C7210E"/>
    <w:rsid w:val="00C73C9E"/>
    <w:rsid w:val="00C75A27"/>
    <w:rsid w:val="00C75B92"/>
    <w:rsid w:val="00C76017"/>
    <w:rsid w:val="00C764A2"/>
    <w:rsid w:val="00C76A0A"/>
    <w:rsid w:val="00C76B7A"/>
    <w:rsid w:val="00C816BF"/>
    <w:rsid w:val="00C81D09"/>
    <w:rsid w:val="00C81F80"/>
    <w:rsid w:val="00C8284A"/>
    <w:rsid w:val="00C82E63"/>
    <w:rsid w:val="00C839D3"/>
    <w:rsid w:val="00C849DC"/>
    <w:rsid w:val="00C84AFB"/>
    <w:rsid w:val="00C85DB3"/>
    <w:rsid w:val="00C86281"/>
    <w:rsid w:val="00C86ABA"/>
    <w:rsid w:val="00C86FE3"/>
    <w:rsid w:val="00C87F9A"/>
    <w:rsid w:val="00C90054"/>
    <w:rsid w:val="00C91571"/>
    <w:rsid w:val="00C91E46"/>
    <w:rsid w:val="00C92FCC"/>
    <w:rsid w:val="00C93F8B"/>
    <w:rsid w:val="00C948FD"/>
    <w:rsid w:val="00C949D2"/>
    <w:rsid w:val="00C94E71"/>
    <w:rsid w:val="00C95E86"/>
    <w:rsid w:val="00C96469"/>
    <w:rsid w:val="00C9765E"/>
    <w:rsid w:val="00CA0427"/>
    <w:rsid w:val="00CA0BAF"/>
    <w:rsid w:val="00CA0D4B"/>
    <w:rsid w:val="00CA26BD"/>
    <w:rsid w:val="00CA3CE2"/>
    <w:rsid w:val="00CA3CE5"/>
    <w:rsid w:val="00CA4120"/>
    <w:rsid w:val="00CA4751"/>
    <w:rsid w:val="00CA57A8"/>
    <w:rsid w:val="00CA5EC2"/>
    <w:rsid w:val="00CA64D6"/>
    <w:rsid w:val="00CA6BFC"/>
    <w:rsid w:val="00CA7B8E"/>
    <w:rsid w:val="00CA7BBF"/>
    <w:rsid w:val="00CB109A"/>
    <w:rsid w:val="00CB1A72"/>
    <w:rsid w:val="00CB2313"/>
    <w:rsid w:val="00CB231B"/>
    <w:rsid w:val="00CB26C7"/>
    <w:rsid w:val="00CB33B7"/>
    <w:rsid w:val="00CB382B"/>
    <w:rsid w:val="00CB402D"/>
    <w:rsid w:val="00CB4998"/>
    <w:rsid w:val="00CB54A2"/>
    <w:rsid w:val="00CB5525"/>
    <w:rsid w:val="00CB5B93"/>
    <w:rsid w:val="00CB6F0C"/>
    <w:rsid w:val="00CB7D39"/>
    <w:rsid w:val="00CC12D6"/>
    <w:rsid w:val="00CC182C"/>
    <w:rsid w:val="00CC22C1"/>
    <w:rsid w:val="00CC2BEB"/>
    <w:rsid w:val="00CC407E"/>
    <w:rsid w:val="00CC7032"/>
    <w:rsid w:val="00CC7034"/>
    <w:rsid w:val="00CD12A6"/>
    <w:rsid w:val="00CD293A"/>
    <w:rsid w:val="00CD47E1"/>
    <w:rsid w:val="00CD509F"/>
    <w:rsid w:val="00CD77E5"/>
    <w:rsid w:val="00CE2A8F"/>
    <w:rsid w:val="00CE2F72"/>
    <w:rsid w:val="00CE377A"/>
    <w:rsid w:val="00CE3EE8"/>
    <w:rsid w:val="00CE4092"/>
    <w:rsid w:val="00CE473E"/>
    <w:rsid w:val="00CE586F"/>
    <w:rsid w:val="00CE65DD"/>
    <w:rsid w:val="00CE7A45"/>
    <w:rsid w:val="00CF00D0"/>
    <w:rsid w:val="00CF13AE"/>
    <w:rsid w:val="00CF2C94"/>
    <w:rsid w:val="00CF338E"/>
    <w:rsid w:val="00CF4395"/>
    <w:rsid w:val="00CF4583"/>
    <w:rsid w:val="00CF4715"/>
    <w:rsid w:val="00CF5872"/>
    <w:rsid w:val="00CF58C6"/>
    <w:rsid w:val="00CF61DA"/>
    <w:rsid w:val="00CF62AC"/>
    <w:rsid w:val="00CF6C54"/>
    <w:rsid w:val="00D006B9"/>
    <w:rsid w:val="00D00A97"/>
    <w:rsid w:val="00D011D4"/>
    <w:rsid w:val="00D01776"/>
    <w:rsid w:val="00D0259B"/>
    <w:rsid w:val="00D02E46"/>
    <w:rsid w:val="00D03A26"/>
    <w:rsid w:val="00D03BE1"/>
    <w:rsid w:val="00D04A2B"/>
    <w:rsid w:val="00D04AD0"/>
    <w:rsid w:val="00D0525E"/>
    <w:rsid w:val="00D06470"/>
    <w:rsid w:val="00D06D3D"/>
    <w:rsid w:val="00D06EDD"/>
    <w:rsid w:val="00D10083"/>
    <w:rsid w:val="00D128D9"/>
    <w:rsid w:val="00D14CF7"/>
    <w:rsid w:val="00D151AC"/>
    <w:rsid w:val="00D154EE"/>
    <w:rsid w:val="00D15EF4"/>
    <w:rsid w:val="00D16BB0"/>
    <w:rsid w:val="00D17353"/>
    <w:rsid w:val="00D179C1"/>
    <w:rsid w:val="00D21A66"/>
    <w:rsid w:val="00D22622"/>
    <w:rsid w:val="00D227F7"/>
    <w:rsid w:val="00D2341A"/>
    <w:rsid w:val="00D2380C"/>
    <w:rsid w:val="00D23F60"/>
    <w:rsid w:val="00D24A96"/>
    <w:rsid w:val="00D2655A"/>
    <w:rsid w:val="00D265DE"/>
    <w:rsid w:val="00D272A3"/>
    <w:rsid w:val="00D308F2"/>
    <w:rsid w:val="00D30B8D"/>
    <w:rsid w:val="00D3138F"/>
    <w:rsid w:val="00D33384"/>
    <w:rsid w:val="00D33C09"/>
    <w:rsid w:val="00D34050"/>
    <w:rsid w:val="00D345CE"/>
    <w:rsid w:val="00D348F2"/>
    <w:rsid w:val="00D35B63"/>
    <w:rsid w:val="00D40192"/>
    <w:rsid w:val="00D4096B"/>
    <w:rsid w:val="00D418A0"/>
    <w:rsid w:val="00D425B7"/>
    <w:rsid w:val="00D42D5E"/>
    <w:rsid w:val="00D439F7"/>
    <w:rsid w:val="00D43D6A"/>
    <w:rsid w:val="00D440F1"/>
    <w:rsid w:val="00D442A1"/>
    <w:rsid w:val="00D44781"/>
    <w:rsid w:val="00D460F4"/>
    <w:rsid w:val="00D46915"/>
    <w:rsid w:val="00D47279"/>
    <w:rsid w:val="00D47798"/>
    <w:rsid w:val="00D500E1"/>
    <w:rsid w:val="00D5100D"/>
    <w:rsid w:val="00D51A64"/>
    <w:rsid w:val="00D53163"/>
    <w:rsid w:val="00D5346A"/>
    <w:rsid w:val="00D53683"/>
    <w:rsid w:val="00D536B8"/>
    <w:rsid w:val="00D53F0A"/>
    <w:rsid w:val="00D54E80"/>
    <w:rsid w:val="00D5581E"/>
    <w:rsid w:val="00D55B4A"/>
    <w:rsid w:val="00D566BD"/>
    <w:rsid w:val="00D57205"/>
    <w:rsid w:val="00D613FB"/>
    <w:rsid w:val="00D61493"/>
    <w:rsid w:val="00D618D3"/>
    <w:rsid w:val="00D621D4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2751"/>
    <w:rsid w:val="00D7381B"/>
    <w:rsid w:val="00D739F3"/>
    <w:rsid w:val="00D73FE5"/>
    <w:rsid w:val="00D74557"/>
    <w:rsid w:val="00D755D2"/>
    <w:rsid w:val="00D76FD9"/>
    <w:rsid w:val="00D772AA"/>
    <w:rsid w:val="00D80124"/>
    <w:rsid w:val="00D8071A"/>
    <w:rsid w:val="00D81924"/>
    <w:rsid w:val="00D81E61"/>
    <w:rsid w:val="00D83310"/>
    <w:rsid w:val="00D857C6"/>
    <w:rsid w:val="00D86840"/>
    <w:rsid w:val="00D86E4A"/>
    <w:rsid w:val="00D86EE1"/>
    <w:rsid w:val="00D90518"/>
    <w:rsid w:val="00D90E05"/>
    <w:rsid w:val="00D91457"/>
    <w:rsid w:val="00D916A9"/>
    <w:rsid w:val="00D92EA5"/>
    <w:rsid w:val="00D93E48"/>
    <w:rsid w:val="00D93E81"/>
    <w:rsid w:val="00DA0B33"/>
    <w:rsid w:val="00DA1683"/>
    <w:rsid w:val="00DA1FE4"/>
    <w:rsid w:val="00DA2F3A"/>
    <w:rsid w:val="00DA3F3D"/>
    <w:rsid w:val="00DA4AA0"/>
    <w:rsid w:val="00DA5A49"/>
    <w:rsid w:val="00DB0631"/>
    <w:rsid w:val="00DB0A89"/>
    <w:rsid w:val="00DB2091"/>
    <w:rsid w:val="00DB2F69"/>
    <w:rsid w:val="00DB45BE"/>
    <w:rsid w:val="00DB5CC0"/>
    <w:rsid w:val="00DB5E0C"/>
    <w:rsid w:val="00DB79DC"/>
    <w:rsid w:val="00DB7BFF"/>
    <w:rsid w:val="00DC02C0"/>
    <w:rsid w:val="00DC25BE"/>
    <w:rsid w:val="00DC278F"/>
    <w:rsid w:val="00DC42A1"/>
    <w:rsid w:val="00DC4330"/>
    <w:rsid w:val="00DC5FA6"/>
    <w:rsid w:val="00DC66AD"/>
    <w:rsid w:val="00DC68DC"/>
    <w:rsid w:val="00DD01BA"/>
    <w:rsid w:val="00DD0C22"/>
    <w:rsid w:val="00DD12CE"/>
    <w:rsid w:val="00DD1DB1"/>
    <w:rsid w:val="00DD28DC"/>
    <w:rsid w:val="00DD3D75"/>
    <w:rsid w:val="00DD3DB3"/>
    <w:rsid w:val="00DD4164"/>
    <w:rsid w:val="00DD4D22"/>
    <w:rsid w:val="00DD4E3F"/>
    <w:rsid w:val="00DD576E"/>
    <w:rsid w:val="00DD6F0D"/>
    <w:rsid w:val="00DE1AB0"/>
    <w:rsid w:val="00DE2809"/>
    <w:rsid w:val="00DE2CDE"/>
    <w:rsid w:val="00DE4749"/>
    <w:rsid w:val="00DE7062"/>
    <w:rsid w:val="00DF083D"/>
    <w:rsid w:val="00DF287F"/>
    <w:rsid w:val="00DF31EA"/>
    <w:rsid w:val="00DF3918"/>
    <w:rsid w:val="00DF45B6"/>
    <w:rsid w:val="00DF5BAB"/>
    <w:rsid w:val="00DF5E25"/>
    <w:rsid w:val="00DF74BA"/>
    <w:rsid w:val="00DF7554"/>
    <w:rsid w:val="00E00F72"/>
    <w:rsid w:val="00E01D9F"/>
    <w:rsid w:val="00E03F6F"/>
    <w:rsid w:val="00E0405A"/>
    <w:rsid w:val="00E04269"/>
    <w:rsid w:val="00E11BB7"/>
    <w:rsid w:val="00E11F25"/>
    <w:rsid w:val="00E12775"/>
    <w:rsid w:val="00E12997"/>
    <w:rsid w:val="00E129A5"/>
    <w:rsid w:val="00E15AC5"/>
    <w:rsid w:val="00E1621F"/>
    <w:rsid w:val="00E2041A"/>
    <w:rsid w:val="00E20FD4"/>
    <w:rsid w:val="00E23AF9"/>
    <w:rsid w:val="00E25071"/>
    <w:rsid w:val="00E2560C"/>
    <w:rsid w:val="00E27631"/>
    <w:rsid w:val="00E30ADA"/>
    <w:rsid w:val="00E321D5"/>
    <w:rsid w:val="00E32842"/>
    <w:rsid w:val="00E32E33"/>
    <w:rsid w:val="00E33439"/>
    <w:rsid w:val="00E33547"/>
    <w:rsid w:val="00E33794"/>
    <w:rsid w:val="00E34570"/>
    <w:rsid w:val="00E34A3A"/>
    <w:rsid w:val="00E36563"/>
    <w:rsid w:val="00E40A74"/>
    <w:rsid w:val="00E40EEC"/>
    <w:rsid w:val="00E41F1C"/>
    <w:rsid w:val="00E42B88"/>
    <w:rsid w:val="00E42C7E"/>
    <w:rsid w:val="00E42FDD"/>
    <w:rsid w:val="00E44770"/>
    <w:rsid w:val="00E44E54"/>
    <w:rsid w:val="00E45513"/>
    <w:rsid w:val="00E45FFD"/>
    <w:rsid w:val="00E4729F"/>
    <w:rsid w:val="00E52DBA"/>
    <w:rsid w:val="00E52E7C"/>
    <w:rsid w:val="00E52EF2"/>
    <w:rsid w:val="00E5324B"/>
    <w:rsid w:val="00E54A60"/>
    <w:rsid w:val="00E55467"/>
    <w:rsid w:val="00E55B4F"/>
    <w:rsid w:val="00E56BB1"/>
    <w:rsid w:val="00E57CEB"/>
    <w:rsid w:val="00E60143"/>
    <w:rsid w:val="00E60172"/>
    <w:rsid w:val="00E61C58"/>
    <w:rsid w:val="00E64265"/>
    <w:rsid w:val="00E6479A"/>
    <w:rsid w:val="00E713C6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A87"/>
    <w:rsid w:val="00E771F3"/>
    <w:rsid w:val="00E77A80"/>
    <w:rsid w:val="00E809CB"/>
    <w:rsid w:val="00E80C67"/>
    <w:rsid w:val="00E816CE"/>
    <w:rsid w:val="00E81D19"/>
    <w:rsid w:val="00E821D4"/>
    <w:rsid w:val="00E82CF3"/>
    <w:rsid w:val="00E830B7"/>
    <w:rsid w:val="00E8325B"/>
    <w:rsid w:val="00E83BBB"/>
    <w:rsid w:val="00E84AB2"/>
    <w:rsid w:val="00E85264"/>
    <w:rsid w:val="00E856ED"/>
    <w:rsid w:val="00E85880"/>
    <w:rsid w:val="00E85CA7"/>
    <w:rsid w:val="00E8764B"/>
    <w:rsid w:val="00E87709"/>
    <w:rsid w:val="00E8798B"/>
    <w:rsid w:val="00E879F6"/>
    <w:rsid w:val="00E902E7"/>
    <w:rsid w:val="00E908C4"/>
    <w:rsid w:val="00E90D1D"/>
    <w:rsid w:val="00E90D69"/>
    <w:rsid w:val="00E91109"/>
    <w:rsid w:val="00E91422"/>
    <w:rsid w:val="00E91CE1"/>
    <w:rsid w:val="00E921FA"/>
    <w:rsid w:val="00E92288"/>
    <w:rsid w:val="00E93AA2"/>
    <w:rsid w:val="00E93E6D"/>
    <w:rsid w:val="00E95DFF"/>
    <w:rsid w:val="00E960CA"/>
    <w:rsid w:val="00E978C4"/>
    <w:rsid w:val="00EA00C9"/>
    <w:rsid w:val="00EA0C09"/>
    <w:rsid w:val="00EA0EB5"/>
    <w:rsid w:val="00EA2C94"/>
    <w:rsid w:val="00EA319D"/>
    <w:rsid w:val="00EA4571"/>
    <w:rsid w:val="00EA4614"/>
    <w:rsid w:val="00EA5725"/>
    <w:rsid w:val="00EA7721"/>
    <w:rsid w:val="00EB0540"/>
    <w:rsid w:val="00EB10C1"/>
    <w:rsid w:val="00EB1D21"/>
    <w:rsid w:val="00EB2402"/>
    <w:rsid w:val="00EB279A"/>
    <w:rsid w:val="00EB2CAC"/>
    <w:rsid w:val="00EB3B36"/>
    <w:rsid w:val="00EB3B5F"/>
    <w:rsid w:val="00EB52FD"/>
    <w:rsid w:val="00EB5384"/>
    <w:rsid w:val="00EB5DAF"/>
    <w:rsid w:val="00EB6190"/>
    <w:rsid w:val="00EB6BA5"/>
    <w:rsid w:val="00EB6EE4"/>
    <w:rsid w:val="00EB7571"/>
    <w:rsid w:val="00EB78BA"/>
    <w:rsid w:val="00EB7D4A"/>
    <w:rsid w:val="00EC1072"/>
    <w:rsid w:val="00EC1339"/>
    <w:rsid w:val="00EC29B8"/>
    <w:rsid w:val="00EC2BAA"/>
    <w:rsid w:val="00EC2DDC"/>
    <w:rsid w:val="00EC310E"/>
    <w:rsid w:val="00EC3C98"/>
    <w:rsid w:val="00EC533C"/>
    <w:rsid w:val="00EC5EBA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AC6"/>
    <w:rsid w:val="00ED5E0B"/>
    <w:rsid w:val="00ED6BC4"/>
    <w:rsid w:val="00EE16EB"/>
    <w:rsid w:val="00EE1854"/>
    <w:rsid w:val="00EE2985"/>
    <w:rsid w:val="00EE302A"/>
    <w:rsid w:val="00EE3335"/>
    <w:rsid w:val="00EE3B59"/>
    <w:rsid w:val="00EE409A"/>
    <w:rsid w:val="00EE4DB6"/>
    <w:rsid w:val="00EE549A"/>
    <w:rsid w:val="00EE5DB1"/>
    <w:rsid w:val="00EE5E39"/>
    <w:rsid w:val="00EE6E4F"/>
    <w:rsid w:val="00EE788C"/>
    <w:rsid w:val="00EE7F94"/>
    <w:rsid w:val="00EF1C86"/>
    <w:rsid w:val="00EF37FB"/>
    <w:rsid w:val="00EF46DD"/>
    <w:rsid w:val="00EF591E"/>
    <w:rsid w:val="00EF6902"/>
    <w:rsid w:val="00EF7D5B"/>
    <w:rsid w:val="00F00736"/>
    <w:rsid w:val="00F007D1"/>
    <w:rsid w:val="00F03C5B"/>
    <w:rsid w:val="00F04982"/>
    <w:rsid w:val="00F07935"/>
    <w:rsid w:val="00F101DA"/>
    <w:rsid w:val="00F105FC"/>
    <w:rsid w:val="00F1082F"/>
    <w:rsid w:val="00F11ED4"/>
    <w:rsid w:val="00F12E52"/>
    <w:rsid w:val="00F151E8"/>
    <w:rsid w:val="00F1578E"/>
    <w:rsid w:val="00F15FAD"/>
    <w:rsid w:val="00F162EE"/>
    <w:rsid w:val="00F163C4"/>
    <w:rsid w:val="00F165DD"/>
    <w:rsid w:val="00F213AB"/>
    <w:rsid w:val="00F2473C"/>
    <w:rsid w:val="00F24D7B"/>
    <w:rsid w:val="00F25EDE"/>
    <w:rsid w:val="00F2702C"/>
    <w:rsid w:val="00F27559"/>
    <w:rsid w:val="00F279D8"/>
    <w:rsid w:val="00F27B49"/>
    <w:rsid w:val="00F3054A"/>
    <w:rsid w:val="00F30DBF"/>
    <w:rsid w:val="00F31F81"/>
    <w:rsid w:val="00F326DD"/>
    <w:rsid w:val="00F32D77"/>
    <w:rsid w:val="00F340D1"/>
    <w:rsid w:val="00F345BA"/>
    <w:rsid w:val="00F35910"/>
    <w:rsid w:val="00F37CC0"/>
    <w:rsid w:val="00F40273"/>
    <w:rsid w:val="00F40544"/>
    <w:rsid w:val="00F413EB"/>
    <w:rsid w:val="00F41795"/>
    <w:rsid w:val="00F426D2"/>
    <w:rsid w:val="00F431D4"/>
    <w:rsid w:val="00F4334E"/>
    <w:rsid w:val="00F43590"/>
    <w:rsid w:val="00F44790"/>
    <w:rsid w:val="00F44802"/>
    <w:rsid w:val="00F453E1"/>
    <w:rsid w:val="00F46E44"/>
    <w:rsid w:val="00F4728B"/>
    <w:rsid w:val="00F478D3"/>
    <w:rsid w:val="00F50483"/>
    <w:rsid w:val="00F50AC7"/>
    <w:rsid w:val="00F50E10"/>
    <w:rsid w:val="00F512BF"/>
    <w:rsid w:val="00F51C6A"/>
    <w:rsid w:val="00F51CEE"/>
    <w:rsid w:val="00F51CF8"/>
    <w:rsid w:val="00F535B4"/>
    <w:rsid w:val="00F5410A"/>
    <w:rsid w:val="00F54CA9"/>
    <w:rsid w:val="00F5542F"/>
    <w:rsid w:val="00F556A6"/>
    <w:rsid w:val="00F55BE2"/>
    <w:rsid w:val="00F56581"/>
    <w:rsid w:val="00F5716A"/>
    <w:rsid w:val="00F6021F"/>
    <w:rsid w:val="00F60F87"/>
    <w:rsid w:val="00F613AD"/>
    <w:rsid w:val="00F623B3"/>
    <w:rsid w:val="00F63161"/>
    <w:rsid w:val="00F6459F"/>
    <w:rsid w:val="00F64670"/>
    <w:rsid w:val="00F64895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3D7F"/>
    <w:rsid w:val="00F751A1"/>
    <w:rsid w:val="00F75357"/>
    <w:rsid w:val="00F769FE"/>
    <w:rsid w:val="00F76B03"/>
    <w:rsid w:val="00F77B11"/>
    <w:rsid w:val="00F77B83"/>
    <w:rsid w:val="00F77D92"/>
    <w:rsid w:val="00F8126B"/>
    <w:rsid w:val="00F822F8"/>
    <w:rsid w:val="00F82D90"/>
    <w:rsid w:val="00F838FF"/>
    <w:rsid w:val="00F859C6"/>
    <w:rsid w:val="00F86013"/>
    <w:rsid w:val="00F864B8"/>
    <w:rsid w:val="00F86717"/>
    <w:rsid w:val="00F87C4E"/>
    <w:rsid w:val="00F9045D"/>
    <w:rsid w:val="00F9156E"/>
    <w:rsid w:val="00F92542"/>
    <w:rsid w:val="00F93CE5"/>
    <w:rsid w:val="00F94113"/>
    <w:rsid w:val="00F94658"/>
    <w:rsid w:val="00F96E70"/>
    <w:rsid w:val="00F97BAC"/>
    <w:rsid w:val="00F97F2E"/>
    <w:rsid w:val="00FA004E"/>
    <w:rsid w:val="00FA07B8"/>
    <w:rsid w:val="00FA0808"/>
    <w:rsid w:val="00FA1593"/>
    <w:rsid w:val="00FA263F"/>
    <w:rsid w:val="00FA2B9C"/>
    <w:rsid w:val="00FA3842"/>
    <w:rsid w:val="00FA3BD1"/>
    <w:rsid w:val="00FA5232"/>
    <w:rsid w:val="00FA6B32"/>
    <w:rsid w:val="00FA78AB"/>
    <w:rsid w:val="00FB0432"/>
    <w:rsid w:val="00FB07DB"/>
    <w:rsid w:val="00FB1073"/>
    <w:rsid w:val="00FB18E6"/>
    <w:rsid w:val="00FB1B0B"/>
    <w:rsid w:val="00FB1E5D"/>
    <w:rsid w:val="00FB1F84"/>
    <w:rsid w:val="00FB24D6"/>
    <w:rsid w:val="00FB426B"/>
    <w:rsid w:val="00FB4764"/>
    <w:rsid w:val="00FB48CD"/>
    <w:rsid w:val="00FB4A0C"/>
    <w:rsid w:val="00FB62DF"/>
    <w:rsid w:val="00FB6313"/>
    <w:rsid w:val="00FB7FD9"/>
    <w:rsid w:val="00FC009E"/>
    <w:rsid w:val="00FC04F3"/>
    <w:rsid w:val="00FC0936"/>
    <w:rsid w:val="00FC09B0"/>
    <w:rsid w:val="00FC09FB"/>
    <w:rsid w:val="00FC28EA"/>
    <w:rsid w:val="00FC3FF7"/>
    <w:rsid w:val="00FC46CC"/>
    <w:rsid w:val="00FC6446"/>
    <w:rsid w:val="00FC68BA"/>
    <w:rsid w:val="00FD0281"/>
    <w:rsid w:val="00FD03B5"/>
    <w:rsid w:val="00FD04C9"/>
    <w:rsid w:val="00FD0DD1"/>
    <w:rsid w:val="00FD1425"/>
    <w:rsid w:val="00FD1452"/>
    <w:rsid w:val="00FD2298"/>
    <w:rsid w:val="00FD3A63"/>
    <w:rsid w:val="00FD5FBE"/>
    <w:rsid w:val="00FD6CFD"/>
    <w:rsid w:val="00FD7074"/>
    <w:rsid w:val="00FD7AAC"/>
    <w:rsid w:val="00FD7C74"/>
    <w:rsid w:val="00FE004E"/>
    <w:rsid w:val="00FE05FE"/>
    <w:rsid w:val="00FE1587"/>
    <w:rsid w:val="00FE2940"/>
    <w:rsid w:val="00FE2D83"/>
    <w:rsid w:val="00FE464A"/>
    <w:rsid w:val="00FE6DCE"/>
    <w:rsid w:val="00FF0DCC"/>
    <w:rsid w:val="00FF2156"/>
    <w:rsid w:val="00FF2C2D"/>
    <w:rsid w:val="00FF37D1"/>
    <w:rsid w:val="00FF3976"/>
    <w:rsid w:val="00FF3C6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C72DE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6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7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127B6C8-AB70-4B09-A092-2C8D1B72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30</Pages>
  <Words>7493</Words>
  <Characters>41217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Hugo Flores</cp:lastModifiedBy>
  <cp:revision>142</cp:revision>
  <cp:lastPrinted>2017-02-15T22:05:00Z</cp:lastPrinted>
  <dcterms:created xsi:type="dcterms:W3CDTF">2018-02-22T14:49:00Z</dcterms:created>
  <dcterms:modified xsi:type="dcterms:W3CDTF">2018-02-27T17:47:00Z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