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BE" w:rsidRPr="002D70DA"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DEL</w:t>
      </w:r>
      <w:r w:rsidR="00850AEE" w:rsidRPr="002D70DA">
        <w:rPr>
          <w:rFonts w:ascii="Arial" w:hAnsi="Arial" w:cs="Arial"/>
          <w:b/>
          <w:sz w:val="17"/>
          <w:szCs w:val="17"/>
        </w:rPr>
        <w:t xml:space="preserve"> </w:t>
      </w:r>
      <w:r w:rsidR="00302FF3">
        <w:rPr>
          <w:rFonts w:ascii="Arial" w:hAnsi="Arial" w:cs="Arial"/>
          <w:b/>
          <w:sz w:val="17"/>
          <w:szCs w:val="17"/>
        </w:rPr>
        <w:t>PODER JUDICIAL DEL ESTADO DE QUERÉTARO</w:t>
      </w:r>
    </w:p>
    <w:p w:rsidR="00302FF3" w:rsidRPr="002D70DA" w:rsidRDefault="00302FF3" w:rsidP="00302FF3">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 xml:space="preserve">Con el propósito de dar cumplimiento a los artículos 46 y 49 de la Ley General de Contabilidad Gubernamental (LGCG), así como a la normatividad emitida por el Consejo Nacional de Armonización Contable (CONAC), en seguida, se presentan las notas a los estados financieros correspondientes al </w:t>
      </w:r>
      <w:r>
        <w:rPr>
          <w:rFonts w:ascii="Arial" w:eastAsia="Calibri" w:hAnsi="Arial" w:cs="Arial"/>
          <w:spacing w:val="-1"/>
          <w:sz w:val="17"/>
          <w:szCs w:val="17"/>
        </w:rPr>
        <w:t xml:space="preserve">ejercicio </w:t>
      </w:r>
      <w:proofErr w:type="spellStart"/>
      <w:r>
        <w:rPr>
          <w:rFonts w:ascii="Arial" w:eastAsia="Calibri" w:hAnsi="Arial" w:cs="Arial"/>
          <w:spacing w:val="-1"/>
          <w:sz w:val="17"/>
          <w:szCs w:val="17"/>
        </w:rPr>
        <w:t>físcal</w:t>
      </w:r>
      <w:proofErr w:type="spellEnd"/>
      <w:r w:rsidRPr="002D70DA">
        <w:rPr>
          <w:rFonts w:ascii="Arial" w:eastAsia="Calibri" w:hAnsi="Arial" w:cs="Arial"/>
          <w:spacing w:val="-1"/>
          <w:sz w:val="17"/>
          <w:szCs w:val="17"/>
        </w:rPr>
        <w:t xml:space="preserve"> </w:t>
      </w:r>
      <w:r>
        <w:rPr>
          <w:rFonts w:ascii="Arial" w:eastAsia="Calibri" w:hAnsi="Arial" w:cs="Arial"/>
          <w:spacing w:val="-1"/>
          <w:sz w:val="17"/>
          <w:szCs w:val="17"/>
        </w:rPr>
        <w:t>2017</w:t>
      </w:r>
      <w:r w:rsidRPr="002D70DA">
        <w:rPr>
          <w:rFonts w:ascii="Arial" w:eastAsia="Calibri" w:hAnsi="Arial" w:cs="Arial"/>
          <w:spacing w:val="-1"/>
          <w:sz w:val="17"/>
          <w:szCs w:val="17"/>
        </w:rPr>
        <w:t>, teniendo presente los postulados de revelación suficiente e importancia relativa con la finalidad de que la información sea de mayor utilidad para los usuarios. Los tres tipos de notas que acompañan a los estados financieros, son:</w:t>
      </w:r>
    </w:p>
    <w:p w:rsidR="00302FF3" w:rsidRPr="002D70DA" w:rsidRDefault="00302FF3" w:rsidP="00302FF3">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a) Notas de Desglose</w:t>
      </w:r>
    </w:p>
    <w:p w:rsidR="00302FF3" w:rsidRPr="002D70DA" w:rsidRDefault="00302FF3" w:rsidP="00302FF3">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b) Notas de Memoria</w:t>
      </w:r>
    </w:p>
    <w:p w:rsidR="00302FF3" w:rsidRPr="002D70DA" w:rsidRDefault="00302FF3" w:rsidP="00302FF3">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c) Notas de Gestión Administrativa</w:t>
      </w:r>
    </w:p>
    <w:p w:rsidR="00302FF3" w:rsidRPr="002D70DA" w:rsidRDefault="00302FF3" w:rsidP="00302FF3">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302FF3" w:rsidRPr="002D70DA" w:rsidRDefault="00302FF3" w:rsidP="00302FF3">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302FF3" w:rsidRPr="002D70DA" w:rsidRDefault="00302FF3" w:rsidP="00302FF3">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302FF3" w:rsidRPr="002D70DA" w:rsidRDefault="00302FF3" w:rsidP="00302FF3">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Efectivo y equivalentes</w:t>
      </w: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Pr="002D70DA">
        <w:rPr>
          <w:rFonts w:ascii="Arial" w:eastAsia="Calibri" w:hAnsi="Arial" w:cs="Arial"/>
          <w:spacing w:val="-1"/>
          <w:sz w:val="17"/>
          <w:szCs w:val="17"/>
        </w:rPr>
        <w:t xml:space="preserve"> al 3</w:t>
      </w:r>
      <w:r>
        <w:rPr>
          <w:rFonts w:ascii="Arial" w:eastAsia="Calibri" w:hAnsi="Arial" w:cs="Arial"/>
          <w:spacing w:val="-1"/>
          <w:sz w:val="17"/>
          <w:szCs w:val="17"/>
        </w:rPr>
        <w:t>1</w:t>
      </w:r>
      <w:r w:rsidRPr="002D70DA">
        <w:rPr>
          <w:rFonts w:ascii="Arial" w:eastAsia="Calibri" w:hAnsi="Arial" w:cs="Arial"/>
          <w:spacing w:val="-1"/>
          <w:sz w:val="17"/>
          <w:szCs w:val="17"/>
        </w:rPr>
        <w:t xml:space="preserve"> de </w:t>
      </w:r>
      <w:r>
        <w:rPr>
          <w:rFonts w:ascii="Arial" w:eastAsia="Calibri" w:hAnsi="Arial" w:cs="Arial"/>
          <w:spacing w:val="-1"/>
          <w:sz w:val="17"/>
          <w:szCs w:val="17"/>
        </w:rPr>
        <w:t>diciembre de 2017</w:t>
      </w:r>
      <w:r w:rsidRPr="002D70DA">
        <w:rPr>
          <w:rFonts w:ascii="Arial" w:eastAsia="Calibri" w:hAnsi="Arial" w:cs="Arial"/>
          <w:spacing w:val="-1"/>
          <w:sz w:val="17"/>
          <w:szCs w:val="17"/>
        </w:rPr>
        <w:t>:</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302FF3" w:rsidRPr="002D70DA"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FONDOS CON AFECTACIÓN ESPECÍFICA: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MA TERESA OLGUIN FERRUSCA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10,000.00</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KAROL YAMIN RAMIREZ TAPIA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10,000.00</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MARIA IRMA PONCE LEIJA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10,000.00</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MARIA ALEJANDRA GARCIA PALACIOS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 xml:space="preserve"> FONDO FIJO</w:t>
            </w:r>
            <w:r w:rsidRPr="002D70DA">
              <w:rPr>
                <w:rFonts w:ascii="Arial" w:hAnsi="Arial" w:cs="Arial"/>
                <w:b/>
                <w:bCs/>
                <w:color w:val="000000"/>
                <w:sz w:val="17"/>
                <w:szCs w:val="17"/>
              </w:rPr>
              <w:t> </w:t>
            </w:r>
            <w:r>
              <w:rPr>
                <w:rFonts w:ascii="Arial" w:hAnsi="Arial" w:cs="Arial"/>
                <w:b/>
                <w:bCs/>
                <w:color w:val="000000"/>
                <w:sz w:val="17"/>
                <w:szCs w:val="17"/>
              </w:rPr>
              <w:t xml:space="preserve"> </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5,000.00</w:t>
            </w: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Pr>
                <w:rFonts w:ascii="Arial" w:hAnsi="Arial" w:cs="Arial"/>
                <w:color w:val="000000"/>
                <w:sz w:val="17"/>
                <w:szCs w:val="17"/>
              </w:rPr>
              <w:t>JESUS ARVIZU BARRON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5,000.00</w:t>
            </w: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Pr>
                <w:rFonts w:ascii="Arial" w:hAnsi="Arial" w:cs="Arial"/>
                <w:color w:val="000000"/>
                <w:sz w:val="17"/>
                <w:szCs w:val="17"/>
              </w:rPr>
              <w:t>LORENA HERRERA SOLORIO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10,000.00</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Pr>
                <w:rFonts w:ascii="Arial" w:hAnsi="Arial" w:cs="Arial"/>
                <w:color w:val="000000"/>
                <w:sz w:val="17"/>
                <w:szCs w:val="17"/>
              </w:rPr>
              <w:t>PATRICIA MADRAZO BAEZ</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5,000.00</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Pr>
                <w:rFonts w:ascii="Arial" w:hAnsi="Arial" w:cs="Arial"/>
                <w:color w:val="000000"/>
                <w:sz w:val="17"/>
                <w:szCs w:val="17"/>
              </w:rPr>
              <w:t xml:space="preserve">MA MICAELA GARCIA </w:t>
            </w:r>
            <w:proofErr w:type="spellStart"/>
            <w:r>
              <w:rPr>
                <w:rFonts w:ascii="Arial" w:hAnsi="Arial" w:cs="Arial"/>
                <w:color w:val="000000"/>
                <w:sz w:val="17"/>
                <w:szCs w:val="17"/>
              </w:rPr>
              <w:t>GARCIA</w:t>
            </w:r>
            <w:proofErr w:type="spellEnd"/>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50,000.00</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Pr>
                <w:rFonts w:ascii="Arial" w:hAnsi="Arial" w:cs="Arial"/>
                <w:color w:val="000000"/>
                <w:sz w:val="17"/>
                <w:szCs w:val="17"/>
              </w:rPr>
              <w:t>ARTURO FLORES VELAZQUEZ</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5,500.00</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Pr>
                <w:rFonts w:ascii="Arial" w:hAnsi="Arial" w:cs="Arial"/>
                <w:color w:val="000000"/>
                <w:sz w:val="17"/>
                <w:szCs w:val="17"/>
              </w:rPr>
              <w:t>MARIA ELENA BASURTO GARCIA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30,000.00</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Pr>
                <w:rFonts w:ascii="Arial" w:hAnsi="Arial" w:cs="Arial"/>
                <w:color w:val="000000"/>
                <w:sz w:val="17"/>
                <w:szCs w:val="17"/>
              </w:rPr>
              <w:t>ALFREDO GODINEZ SANTIAGUILLO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5,000.00</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Pr>
                <w:rFonts w:ascii="Arial" w:hAnsi="Arial" w:cs="Arial"/>
                <w:color w:val="000000"/>
                <w:sz w:val="17"/>
                <w:szCs w:val="17"/>
              </w:rPr>
              <w:t>JOSE LUIS LEDESMA MORENO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30,000.00</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Pr>
                <w:rFonts w:ascii="Arial" w:hAnsi="Arial" w:cs="Arial"/>
                <w:color w:val="000000"/>
                <w:sz w:val="17"/>
                <w:szCs w:val="17"/>
              </w:rPr>
              <w:t>ROCIO RODRIGUEZ MEZA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5,000.00</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Pr>
                <w:rFonts w:ascii="Arial" w:hAnsi="Arial" w:cs="Arial"/>
                <w:color w:val="000000"/>
                <w:sz w:val="17"/>
                <w:szCs w:val="17"/>
              </w:rPr>
              <w:t>ROSA MARGARITA SIBAJA ESTRADA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Pr>
                <w:rFonts w:ascii="Arial" w:hAnsi="Arial" w:cs="Arial"/>
                <w:b/>
                <w:bCs/>
                <w:color w:val="000000"/>
                <w:sz w:val="17"/>
                <w:szCs w:val="17"/>
              </w:rPr>
              <w:t>FONDO FIJO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1,000.00</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xml:space="preserve">$  </w:t>
            </w:r>
            <w:r>
              <w:rPr>
                <w:rFonts w:ascii="Arial" w:hAnsi="Arial" w:cs="Arial"/>
                <w:b/>
                <w:bCs/>
                <w:noProof/>
                <w:color w:val="000000"/>
                <w:sz w:val="17"/>
                <w:szCs w:val="17"/>
              </w:rPr>
              <w:t>181,500</w:t>
            </w:r>
            <w:r w:rsidRPr="002D70DA">
              <w:rPr>
                <w:rFonts w:ascii="Arial" w:hAnsi="Arial" w:cs="Arial"/>
                <w:b/>
                <w:bCs/>
                <w:noProof/>
                <w:color w:val="000000"/>
                <w:sz w:val="17"/>
                <w:szCs w:val="17"/>
              </w:rPr>
              <w:t>.00</w:t>
            </w:r>
            <w:r w:rsidRPr="002D70DA">
              <w:rPr>
                <w:rFonts w:ascii="Arial" w:hAnsi="Arial" w:cs="Arial"/>
                <w:b/>
                <w:bCs/>
                <w:color w:val="000000"/>
                <w:sz w:val="17"/>
                <w:szCs w:val="17"/>
              </w:rPr>
              <w:fldChar w:fldCharType="end"/>
            </w:r>
          </w:p>
        </w:tc>
      </w:tr>
    </w:tbl>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Asimismo, se informa el tipo, el monto y el plazo de las </w:t>
      </w:r>
      <w:r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Pr>
          <w:rFonts w:ascii="Arial" w:eastAsia="Calibri" w:hAnsi="Arial" w:cs="Arial"/>
          <w:spacing w:val="-1"/>
          <w:sz w:val="17"/>
          <w:szCs w:val="17"/>
        </w:rPr>
        <w:t>31 de diciembre de 2017</w:t>
      </w:r>
      <w:r w:rsidRPr="002D70DA">
        <w:rPr>
          <w:rFonts w:ascii="Arial" w:eastAsia="Calibri" w:hAnsi="Arial" w:cs="Arial"/>
          <w:spacing w:val="-1"/>
          <w:sz w:val="17"/>
          <w:szCs w:val="17"/>
        </w:rPr>
        <w:t>:</w:t>
      </w:r>
    </w:p>
    <w:p w:rsidR="00302FF3" w:rsidRPr="002D70DA"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302FF3" w:rsidRPr="002D70DA"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BBVA BANCOMER SA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Pr>
                <w:rFonts w:ascii="Arial" w:hAnsi="Arial" w:cs="Arial"/>
                <w:b/>
                <w:bCs/>
                <w:color w:val="000000"/>
                <w:sz w:val="17"/>
                <w:szCs w:val="17"/>
              </w:rPr>
              <w:t>MERCADO DE DINERO</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Pr>
                <w:rFonts w:ascii="Arial" w:hAnsi="Arial" w:cs="Arial"/>
                <w:b/>
                <w:bCs/>
                <w:color w:val="000000"/>
                <w:sz w:val="17"/>
                <w:szCs w:val="17"/>
              </w:rPr>
              <w:t>DIARIO</w:t>
            </w: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xml:space="preserve">$ </w:t>
            </w:r>
            <w:r w:rsidRPr="002D70DA">
              <w:rPr>
                <w:rFonts w:ascii="Arial" w:hAnsi="Arial" w:cs="Arial"/>
                <w:b/>
                <w:bCs/>
                <w:color w:val="000000"/>
                <w:sz w:val="17"/>
                <w:szCs w:val="17"/>
              </w:rPr>
              <w:fldChar w:fldCharType="end"/>
            </w:r>
            <w:r>
              <w:rPr>
                <w:rFonts w:ascii="Arial" w:hAnsi="Arial" w:cs="Arial"/>
                <w:b/>
                <w:bCs/>
                <w:color w:val="000000"/>
                <w:sz w:val="17"/>
                <w:szCs w:val="17"/>
              </w:rPr>
              <w:t>0.00</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both"/>
              <w:rPr>
                <w:rFonts w:ascii="Arial" w:hAnsi="Arial" w:cs="Arial"/>
                <w:color w:val="000000"/>
                <w:sz w:val="17"/>
                <w:szCs w:val="17"/>
              </w:rPr>
            </w:pPr>
            <w:r w:rsidRPr="002D70DA">
              <w:rPr>
                <w:rFonts w:ascii="Arial" w:hAnsi="Arial" w:cs="Arial"/>
                <w:color w:val="000000"/>
                <w:sz w:val="17"/>
                <w:szCs w:val="17"/>
              </w:rPr>
              <w:t> </w:t>
            </w:r>
          </w:p>
        </w:tc>
      </w:tr>
    </w:tbl>
    <w:p w:rsidR="00302FF3" w:rsidRPr="002D70DA" w:rsidRDefault="00302FF3" w:rsidP="00302FF3">
      <w:pPr>
        <w:pStyle w:val="Prrafodelista"/>
        <w:spacing w:before="80" w:line="250" w:lineRule="exact"/>
        <w:ind w:left="714"/>
        <w:contextualSpacing w:val="0"/>
        <w:jc w:val="both"/>
        <w:rPr>
          <w:rFonts w:ascii="Arial" w:eastAsia="Calibri" w:hAnsi="Arial" w:cs="Arial"/>
          <w:b/>
          <w:spacing w:val="-1"/>
          <w:sz w:val="17"/>
          <w:szCs w:val="17"/>
        </w:rPr>
      </w:pPr>
    </w:p>
    <w:p w:rsidR="00302FF3" w:rsidRPr="002D70DA" w:rsidRDefault="00302FF3" w:rsidP="00302FF3">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Derechos a recibir efectivo o equivalentes y bienes o servicios a recibir:</w:t>
      </w: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Corresponde integrar en este apartado, por tipo de contribución, los montos al 3</w:t>
      </w:r>
      <w:r>
        <w:rPr>
          <w:rFonts w:ascii="Arial" w:eastAsia="Calibri" w:hAnsi="Arial" w:cs="Arial"/>
          <w:spacing w:val="-1"/>
          <w:sz w:val="17"/>
          <w:szCs w:val="17"/>
        </w:rPr>
        <w:t>1</w:t>
      </w:r>
      <w:r w:rsidRPr="002D70DA">
        <w:rPr>
          <w:rFonts w:ascii="Arial" w:eastAsia="Calibri" w:hAnsi="Arial" w:cs="Arial"/>
          <w:spacing w:val="-1"/>
          <w:sz w:val="17"/>
          <w:szCs w:val="17"/>
        </w:rPr>
        <w:t xml:space="preserve"> de</w:t>
      </w:r>
      <w:r>
        <w:rPr>
          <w:rFonts w:ascii="Arial" w:eastAsia="Calibri" w:hAnsi="Arial" w:cs="Arial"/>
          <w:spacing w:val="-1"/>
          <w:sz w:val="17"/>
          <w:szCs w:val="17"/>
        </w:rPr>
        <w:t xml:space="preserve"> diciembre de 2017</w:t>
      </w:r>
      <w:r w:rsidRPr="002D70DA">
        <w:rPr>
          <w:rFonts w:ascii="Arial" w:eastAsia="Calibri" w:hAnsi="Arial" w:cs="Arial"/>
          <w:spacing w:val="-1"/>
          <w:sz w:val="17"/>
          <w:szCs w:val="17"/>
        </w:rPr>
        <w:t xml:space="preserve"> que se encuentren pendientes de cobro y por recuperar de hasta cinco ejercicios anteriores. Asimismo, se informa los montos sujetos a algún tipo de juicio con una antigüedad mayor a cinco ejercicios anteriores y la factibilidad de cobro:</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tblPr>
      <w:tblGrid>
        <w:gridCol w:w="4900"/>
        <w:gridCol w:w="2180"/>
        <w:gridCol w:w="2180"/>
        <w:gridCol w:w="2180"/>
        <w:gridCol w:w="2180"/>
      </w:tblGrid>
      <w:tr w:rsidR="00302FF3" w:rsidRPr="002D70DA" w:rsidTr="006013FF">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FACTIBILIDAD DE COBRO</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both"/>
              <w:rPr>
                <w:rFonts w:ascii="Arial" w:hAnsi="Arial" w:cs="Arial"/>
                <w:color w:val="000000"/>
                <w:sz w:val="17"/>
                <w:szCs w:val="17"/>
              </w:rPr>
            </w:pPr>
            <w:r w:rsidRPr="002D70DA">
              <w:rPr>
                <w:rFonts w:ascii="Arial" w:hAnsi="Arial" w:cs="Arial"/>
                <w:color w:val="000000"/>
                <w:sz w:val="17"/>
                <w:szCs w:val="17"/>
              </w:rPr>
              <w:t> </w:t>
            </w:r>
          </w:p>
        </w:tc>
      </w:tr>
    </w:tbl>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el monto al 3</w:t>
      </w:r>
      <w:r>
        <w:rPr>
          <w:rFonts w:ascii="Arial" w:eastAsia="Calibri" w:hAnsi="Arial" w:cs="Arial"/>
          <w:spacing w:val="-1"/>
          <w:sz w:val="17"/>
          <w:szCs w:val="17"/>
        </w:rPr>
        <w:t>1 de diciembre de 2017</w:t>
      </w:r>
      <w:r w:rsidRPr="002D70DA">
        <w:rPr>
          <w:rFonts w:ascii="Arial" w:eastAsia="Calibri" w:hAnsi="Arial" w:cs="Arial"/>
          <w:spacing w:val="-1"/>
          <w:sz w:val="17"/>
          <w:szCs w:val="17"/>
        </w:rPr>
        <w:t xml:space="preserve"> de 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302FF3" w:rsidRPr="002D70DA" w:rsidTr="006013F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bookmarkStart w:id="0" w:name="SUB_TOTAL_DERECHOS_EFECTIVO_90" w:colFirst="1" w:colLast="1"/>
            <w:r w:rsidRPr="002D70DA">
              <w:rPr>
                <w:rFonts w:ascii="Arial" w:hAnsi="Arial" w:cs="Arial"/>
                <w:b/>
                <w:bCs/>
                <w:color w:val="000000"/>
                <w:sz w:val="17"/>
                <w:szCs w:val="17"/>
              </w:rPr>
              <w:lastRenderedPageBreak/>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noProof/>
                <w:color w:val="000000"/>
                <w:sz w:val="17"/>
                <w:szCs w:val="17"/>
              </w:rPr>
              <w:t>$</w:t>
            </w:r>
            <w:r>
              <w:rPr>
                <w:rFonts w:ascii="Arial" w:hAnsi="Arial" w:cs="Arial"/>
                <w:b/>
                <w:bCs/>
                <w:noProof/>
                <w:color w:val="000000"/>
                <w:sz w:val="17"/>
                <w:szCs w:val="17"/>
              </w:rPr>
              <w:t xml:space="preserve"> </w:t>
            </w:r>
            <w:r>
              <w:rPr>
                <w:rFonts w:ascii="Arial" w:hAnsi="Arial" w:cs="Arial"/>
                <w:b/>
                <w:bCs/>
                <w:color w:val="000000"/>
                <w:sz w:val="17"/>
                <w:szCs w:val="17"/>
              </w:rPr>
              <w:t>0.00</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r>
      <w:bookmarkEnd w:id="0"/>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bookmarkStart w:id="1"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noProof/>
                <w:color w:val="000000"/>
                <w:sz w:val="17"/>
                <w:szCs w:val="17"/>
              </w:rPr>
              <w:t>$</w:t>
            </w:r>
            <w:r>
              <w:rPr>
                <w:rFonts w:ascii="Arial" w:hAnsi="Arial" w:cs="Arial"/>
                <w:b/>
                <w:bCs/>
                <w:noProof/>
                <w:color w:val="000000"/>
                <w:sz w:val="17"/>
                <w:szCs w:val="17"/>
              </w:rPr>
              <w:t xml:space="preserve"> </w:t>
            </w: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Pr>
                <w:rFonts w:ascii="Arial" w:hAnsi="Arial" w:cs="Arial"/>
                <w:b/>
                <w:bCs/>
                <w:noProof/>
                <w:color w:val="000000"/>
                <w:sz w:val="17"/>
                <w:szCs w:val="17"/>
              </w:rPr>
              <w:t>0</w:t>
            </w:r>
            <w:r w:rsidRPr="002D70DA">
              <w:rPr>
                <w:rFonts w:ascii="Arial" w:hAnsi="Arial" w:cs="Arial"/>
                <w:b/>
                <w:bCs/>
                <w:color w:val="000000"/>
                <w:sz w:val="17"/>
                <w:szCs w:val="17"/>
              </w:rPr>
              <w:fldChar w:fldCharType="end"/>
            </w:r>
            <w:r>
              <w:rPr>
                <w:rFonts w:ascii="Arial" w:hAnsi="Arial" w:cs="Arial"/>
                <w:b/>
                <w:bCs/>
                <w:color w:val="000000"/>
                <w:sz w:val="17"/>
                <w:szCs w:val="17"/>
              </w:rPr>
              <w:t>.00</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bookmarkStart w:id="2"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noProof/>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w:t>
            </w:r>
            <w:r>
              <w:rPr>
                <w:rFonts w:ascii="Arial" w:hAnsi="Arial" w:cs="Arial"/>
                <w:b/>
                <w:bCs/>
                <w:noProof/>
                <w:color w:val="000000"/>
                <w:sz w:val="17"/>
                <w:szCs w:val="17"/>
              </w:rPr>
              <w:t xml:space="preserve">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bookmarkStart w:id="3"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noProof/>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w:t>
            </w:r>
            <w:r>
              <w:rPr>
                <w:rFonts w:ascii="Arial" w:hAnsi="Arial" w:cs="Arial"/>
                <w:b/>
                <w:bCs/>
                <w:noProof/>
                <w:color w:val="000000"/>
                <w:sz w:val="17"/>
                <w:szCs w:val="17"/>
              </w:rPr>
              <w:t xml:space="preserve">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fldChar w:fldCharType="begin"/>
            </w:r>
            <w:r>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Pr>
                <w:rFonts w:ascii="Arial" w:hAnsi="Arial" w:cs="Arial"/>
                <w:b/>
                <w:bCs/>
                <w:noProof/>
                <w:color w:val="000000"/>
                <w:sz w:val="17"/>
                <w:szCs w:val="17"/>
              </w:rPr>
              <w:t>$ 0.00</w:t>
            </w:r>
            <w:r>
              <w:rPr>
                <w:rFonts w:ascii="Arial" w:hAnsi="Arial" w:cs="Arial"/>
                <w:b/>
                <w:bCs/>
                <w:color w:val="000000"/>
                <w:sz w:val="17"/>
                <w:szCs w:val="17"/>
              </w:rPr>
              <w:fldChar w:fldCharType="end"/>
            </w:r>
            <w:bookmarkStart w:id="4" w:name="_GoBack"/>
            <w:bookmarkEnd w:id="4"/>
          </w:p>
        </w:tc>
        <w:tc>
          <w:tcPr>
            <w:tcW w:w="2180" w:type="dxa"/>
            <w:tcBorders>
              <w:top w:val="nil"/>
              <w:left w:val="nil"/>
              <w:bottom w:val="nil"/>
              <w:right w:val="nil"/>
            </w:tcBorders>
            <w:shd w:val="clear" w:color="auto" w:fill="auto"/>
            <w:noWrap/>
            <w:vAlign w:val="bottom"/>
            <w:hideMark/>
          </w:tcPr>
          <w:p w:rsidR="00302FF3" w:rsidRPr="002D70DA" w:rsidRDefault="00302FF3" w:rsidP="006013FF">
            <w:pPr>
              <w:jc w:val="right"/>
              <w:rPr>
                <w:rFonts w:ascii="Arial" w:hAnsi="Arial" w:cs="Arial"/>
                <w:b/>
                <w:bCs/>
                <w:color w:val="000000"/>
                <w:sz w:val="17"/>
                <w:szCs w:val="17"/>
              </w:rPr>
            </w:pPr>
          </w:p>
        </w:tc>
      </w:tr>
    </w:tbl>
    <w:p w:rsidR="00302FF3" w:rsidRPr="002D70DA" w:rsidRDefault="00302FF3" w:rsidP="00302FF3">
      <w:pPr>
        <w:pStyle w:val="Prrafodelista"/>
        <w:spacing w:before="120" w:after="240" w:line="240" w:lineRule="exact"/>
        <w:ind w:left="714"/>
        <w:jc w:val="both"/>
        <w:rPr>
          <w:rFonts w:ascii="Arial" w:eastAsia="Calibri" w:hAnsi="Arial" w:cs="Arial"/>
          <w:spacing w:val="-1"/>
          <w:sz w:val="17"/>
          <w:szCs w:val="17"/>
        </w:rPr>
      </w:pP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el monto al 3</w:t>
      </w:r>
      <w:r>
        <w:rPr>
          <w:rFonts w:ascii="Arial" w:eastAsia="Calibri" w:hAnsi="Arial" w:cs="Arial"/>
          <w:spacing w:val="-1"/>
          <w:sz w:val="17"/>
          <w:szCs w:val="17"/>
        </w:rPr>
        <w:t xml:space="preserve">1 de diciembre de 2017 </w:t>
      </w:r>
      <w:r w:rsidRPr="002D70DA">
        <w:rPr>
          <w:rFonts w:ascii="Arial" w:eastAsia="Calibri" w:hAnsi="Arial" w:cs="Arial"/>
          <w:spacing w:val="-1"/>
          <w:sz w:val="17"/>
          <w:szCs w:val="17"/>
        </w:rPr>
        <w:t>de 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302FF3" w:rsidRPr="002D70DA" w:rsidTr="006013FF">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lastRenderedPageBreak/>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noProof/>
                <w:color w:val="000000"/>
                <w:sz w:val="17"/>
                <w:szCs w:val="17"/>
              </w:rPr>
              <w:t>$   0.0</w:t>
            </w:r>
            <w:r w:rsidRPr="002D70DA">
              <w:rPr>
                <w:rFonts w:ascii="Arial" w:hAnsi="Arial" w:cs="Arial"/>
                <w:b/>
                <w:bCs/>
                <w:color w:val="000000"/>
                <w:sz w:val="17"/>
                <w:szCs w:val="17"/>
              </w:rPr>
              <w:t>0</w:t>
            </w:r>
          </w:p>
        </w:tc>
        <w:tc>
          <w:tcPr>
            <w:tcW w:w="2180" w:type="dxa"/>
            <w:tcBorders>
              <w:top w:val="nil"/>
              <w:left w:val="nil"/>
              <w:bottom w:val="nil"/>
              <w:right w:val="nil"/>
            </w:tcBorders>
            <w:shd w:val="clear" w:color="auto" w:fill="auto"/>
            <w:noWrap/>
            <w:vAlign w:val="bottom"/>
            <w:hideMark/>
          </w:tcPr>
          <w:p w:rsidR="00302FF3" w:rsidRPr="002D70DA" w:rsidRDefault="00302FF3" w:rsidP="006013FF">
            <w:pPr>
              <w:jc w:val="right"/>
              <w:rPr>
                <w:rFonts w:ascii="Arial" w:hAnsi="Arial" w:cs="Arial"/>
                <w:b/>
                <w:bCs/>
                <w:color w:val="000000"/>
                <w:sz w:val="17"/>
                <w:szCs w:val="17"/>
              </w:rPr>
            </w:pPr>
          </w:p>
        </w:tc>
      </w:tr>
    </w:tbl>
    <w:p w:rsidR="00302FF3" w:rsidRPr="002D70DA" w:rsidRDefault="00302FF3" w:rsidP="00302FF3">
      <w:pPr>
        <w:pStyle w:val="Prrafodelista"/>
        <w:spacing w:before="120" w:after="240" w:line="240" w:lineRule="exact"/>
        <w:ind w:left="714"/>
        <w:jc w:val="both"/>
        <w:rPr>
          <w:rFonts w:ascii="Arial" w:eastAsia="Calibri" w:hAnsi="Arial" w:cs="Arial"/>
          <w:spacing w:val="-1"/>
          <w:sz w:val="17"/>
          <w:szCs w:val="17"/>
        </w:rPr>
      </w:pPr>
    </w:p>
    <w:p w:rsidR="00302FF3" w:rsidRPr="002D70DA" w:rsidRDefault="00302FF3" w:rsidP="00302FF3">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clasifican como bienes disponibles para su transformación, aquellos que se encuentran dentro de la cuenta de inventarios. 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302FF3" w:rsidRPr="002D70DA" w:rsidRDefault="00302FF3" w:rsidP="00302FF3">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tblPr>
      <w:tblGrid>
        <w:gridCol w:w="4900"/>
        <w:gridCol w:w="2180"/>
        <w:gridCol w:w="2180"/>
        <w:gridCol w:w="2180"/>
        <w:gridCol w:w="2180"/>
      </w:tblGrid>
      <w:tr w:rsidR="00302FF3" w:rsidRPr="002D70DA" w:rsidTr="006013FF">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lastRenderedPageBreak/>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bl>
    <w:p w:rsidR="00302FF3" w:rsidRPr="002D70DA"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302FF3" w:rsidRPr="002D70DA" w:rsidRDefault="00302FF3" w:rsidP="00302FF3">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tblPr>
      <w:tblGrid>
        <w:gridCol w:w="4900"/>
        <w:gridCol w:w="2180"/>
        <w:gridCol w:w="2180"/>
        <w:gridCol w:w="2180"/>
      </w:tblGrid>
      <w:tr w:rsidR="00302FF3" w:rsidRPr="002D70DA" w:rsidTr="006013FF">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bl>
    <w:p w:rsidR="00302FF3" w:rsidRPr="002D70DA"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inversiones financieras, que considera los fideicomisos, se informa de éstos, los recursos asignados por tipo, monto al 3</w:t>
      </w:r>
      <w:r>
        <w:rPr>
          <w:rFonts w:ascii="Arial" w:eastAsia="Calibri" w:hAnsi="Arial" w:cs="Arial"/>
          <w:spacing w:val="-1"/>
          <w:sz w:val="17"/>
          <w:szCs w:val="17"/>
        </w:rPr>
        <w:t>1 de diciembre de 2017</w:t>
      </w:r>
      <w:r w:rsidRPr="002D70DA">
        <w:rPr>
          <w:rFonts w:ascii="Arial" w:eastAsia="Calibri" w:hAnsi="Arial" w:cs="Arial"/>
          <w:spacing w:val="-1"/>
          <w:sz w:val="17"/>
          <w:szCs w:val="17"/>
        </w:rPr>
        <w:t xml:space="preserve"> y características significativas que tengan o puedan tener alguna incidencia en las mismas:</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tblCellMar>
          <w:left w:w="70" w:type="dxa"/>
          <w:right w:w="70" w:type="dxa"/>
        </w:tblCellMar>
        <w:tblLook w:val="04A0"/>
      </w:tblPr>
      <w:tblGrid>
        <w:gridCol w:w="4900"/>
        <w:gridCol w:w="2180"/>
        <w:gridCol w:w="2180"/>
        <w:gridCol w:w="2180"/>
      </w:tblGrid>
      <w:tr w:rsidR="00302FF3" w:rsidRPr="002D70DA" w:rsidTr="006013FF">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302FF3" w:rsidRPr="002D70DA" w:rsidTr="006013FF">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p>
        </w:tc>
      </w:tr>
      <w:tr w:rsidR="00302FF3" w:rsidRPr="002D70DA" w:rsidTr="006013FF">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lastRenderedPageBreak/>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b/>
                <w:bCs/>
                <w:color w:val="FF0000"/>
                <w:sz w:val="17"/>
                <w:szCs w:val="17"/>
              </w:rPr>
            </w:pPr>
          </w:p>
        </w:tc>
      </w:tr>
    </w:tbl>
    <w:p w:rsidR="00302FF3" w:rsidRPr="002D70DA"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las inversiones financieras, los saldos al 3</w:t>
      </w:r>
      <w:r>
        <w:rPr>
          <w:rFonts w:ascii="Arial" w:eastAsia="Calibri" w:hAnsi="Arial" w:cs="Arial"/>
          <w:spacing w:val="-1"/>
          <w:sz w:val="17"/>
          <w:szCs w:val="17"/>
        </w:rPr>
        <w:t>1 de diciembre de 2017</w:t>
      </w:r>
      <w:r w:rsidRPr="002D70DA">
        <w:rPr>
          <w:rFonts w:ascii="Arial" w:eastAsia="Calibri" w:hAnsi="Arial" w:cs="Arial"/>
          <w:spacing w:val="-1"/>
          <w:sz w:val="17"/>
          <w:szCs w:val="17"/>
        </w:rPr>
        <w:t xml:space="preserve"> de las participaciones y aportaciones de capital:</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tblPr>
      <w:tblGrid>
        <w:gridCol w:w="4900"/>
        <w:gridCol w:w="2180"/>
      </w:tblGrid>
      <w:tr w:rsidR="00302FF3" w:rsidRPr="002D70DA"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r>
    </w:tbl>
    <w:p w:rsidR="00302FF3" w:rsidRPr="002D70DA"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muebles, inmuebles e intangibles</w:t>
      </w: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bienes muebles, el monto al 3</w:t>
      </w:r>
      <w:r>
        <w:rPr>
          <w:rFonts w:ascii="Arial" w:eastAsia="Calibri" w:hAnsi="Arial" w:cs="Arial"/>
          <w:spacing w:val="-1"/>
          <w:sz w:val="17"/>
          <w:szCs w:val="17"/>
        </w:rPr>
        <w:t>1 de diciembre de 2017</w:t>
      </w:r>
      <w:r w:rsidRPr="002D70DA">
        <w:rPr>
          <w:rFonts w:ascii="Arial" w:eastAsia="Calibri" w:hAnsi="Arial" w:cs="Arial"/>
          <w:spacing w:val="-1"/>
          <w:sz w:val="17"/>
          <w:szCs w:val="17"/>
        </w:rPr>
        <w:t xml:space="preserve"> de la depreciación del ejercicio y la acumulada, el método de depreciación, tasas aplicadas y los criterios de aplicación de los mismos. Asimismo, se informa de las características significativas del estado en que se encuentran los activos:</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jc w:val="center"/>
        <w:tblCellMar>
          <w:left w:w="70" w:type="dxa"/>
          <w:right w:w="70" w:type="dxa"/>
        </w:tblCellMar>
        <w:tblLook w:val="04A0"/>
      </w:tblPr>
      <w:tblGrid>
        <w:gridCol w:w="3639"/>
        <w:gridCol w:w="1603"/>
        <w:gridCol w:w="1603"/>
        <w:gridCol w:w="1606"/>
        <w:gridCol w:w="1606"/>
        <w:gridCol w:w="1606"/>
        <w:gridCol w:w="1765"/>
      </w:tblGrid>
      <w:tr w:rsidR="00302FF3" w:rsidRPr="00797DB1" w:rsidTr="006013FF">
        <w:trPr>
          <w:trHeight w:val="960"/>
          <w:jc w:val="center"/>
        </w:trPr>
        <w:tc>
          <w:tcPr>
            <w:tcW w:w="1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797DB1" w:rsidRDefault="00302FF3" w:rsidP="006013FF">
            <w:pPr>
              <w:jc w:val="center"/>
              <w:rPr>
                <w:rFonts w:ascii="Arial" w:hAnsi="Arial" w:cs="Arial"/>
                <w:b/>
                <w:bCs/>
                <w:color w:val="000000"/>
                <w:sz w:val="17"/>
                <w:szCs w:val="17"/>
              </w:rPr>
            </w:pPr>
            <w:r w:rsidRPr="00797DB1">
              <w:rPr>
                <w:rFonts w:ascii="Arial" w:hAnsi="Arial" w:cs="Arial"/>
                <w:b/>
                <w:bCs/>
                <w:color w:val="000000"/>
                <w:sz w:val="17"/>
                <w:szCs w:val="17"/>
              </w:rPr>
              <w:lastRenderedPageBreak/>
              <w:t>CUENTA DE BIENES MUEBLES</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302FF3" w:rsidRPr="00797DB1" w:rsidRDefault="00302FF3" w:rsidP="006013FF">
            <w:pPr>
              <w:jc w:val="center"/>
              <w:rPr>
                <w:rFonts w:ascii="Arial" w:hAnsi="Arial" w:cs="Arial"/>
                <w:b/>
                <w:bCs/>
                <w:color w:val="000000"/>
                <w:sz w:val="17"/>
                <w:szCs w:val="17"/>
              </w:rPr>
            </w:pPr>
            <w:r w:rsidRPr="00797DB1">
              <w:rPr>
                <w:rFonts w:ascii="Arial" w:hAnsi="Arial" w:cs="Arial"/>
                <w:b/>
                <w:bCs/>
                <w:color w:val="000000"/>
                <w:sz w:val="17"/>
                <w:szCs w:val="17"/>
              </w:rPr>
              <w:t>MONTO DE DEPRECIACIÓN DEL EJERCICIO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302FF3" w:rsidRPr="00797DB1" w:rsidRDefault="00302FF3" w:rsidP="006013FF">
            <w:pPr>
              <w:jc w:val="center"/>
              <w:rPr>
                <w:rFonts w:ascii="Arial" w:hAnsi="Arial" w:cs="Arial"/>
                <w:b/>
                <w:bCs/>
                <w:color w:val="000000"/>
                <w:sz w:val="17"/>
                <w:szCs w:val="17"/>
              </w:rPr>
            </w:pPr>
            <w:r w:rsidRPr="00797DB1">
              <w:rPr>
                <w:rFonts w:ascii="Arial" w:hAnsi="Arial" w:cs="Arial"/>
                <w:b/>
                <w:bCs/>
                <w:color w:val="000000"/>
                <w:sz w:val="17"/>
                <w:szCs w:val="17"/>
              </w:rPr>
              <w:t>MONTO DE DEPRECIACIÓN ACUMULADA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302FF3" w:rsidRPr="00797DB1" w:rsidRDefault="00302FF3" w:rsidP="006013FF">
            <w:pPr>
              <w:jc w:val="center"/>
              <w:rPr>
                <w:rFonts w:ascii="Arial" w:hAnsi="Arial" w:cs="Arial"/>
                <w:b/>
                <w:bCs/>
                <w:color w:val="000000"/>
                <w:sz w:val="17"/>
                <w:szCs w:val="17"/>
              </w:rPr>
            </w:pPr>
            <w:r w:rsidRPr="00797DB1">
              <w:rPr>
                <w:rFonts w:ascii="Arial" w:hAnsi="Arial" w:cs="Arial"/>
                <w:b/>
                <w:bCs/>
                <w:color w:val="000000"/>
                <w:sz w:val="17"/>
                <w:szCs w:val="17"/>
              </w:rPr>
              <w:t>MÉTODO DE DEPRECIACIÓN</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302FF3" w:rsidRPr="00797DB1" w:rsidRDefault="00302FF3" w:rsidP="006013FF">
            <w:pPr>
              <w:jc w:val="center"/>
              <w:rPr>
                <w:rFonts w:ascii="Arial" w:hAnsi="Arial" w:cs="Arial"/>
                <w:b/>
                <w:bCs/>
                <w:color w:val="000000"/>
                <w:sz w:val="17"/>
                <w:szCs w:val="17"/>
              </w:rPr>
            </w:pPr>
            <w:r w:rsidRPr="00797DB1">
              <w:rPr>
                <w:rFonts w:ascii="Arial" w:hAnsi="Arial" w:cs="Arial"/>
                <w:b/>
                <w:bCs/>
                <w:color w:val="000000"/>
                <w:sz w:val="17"/>
                <w:szCs w:val="17"/>
              </w:rPr>
              <w:t>TASA APLICADA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302FF3" w:rsidRPr="00797DB1" w:rsidRDefault="00302FF3" w:rsidP="006013FF">
            <w:pPr>
              <w:jc w:val="center"/>
              <w:rPr>
                <w:rFonts w:ascii="Arial" w:hAnsi="Arial" w:cs="Arial"/>
                <w:b/>
                <w:bCs/>
                <w:color w:val="000000"/>
                <w:sz w:val="17"/>
                <w:szCs w:val="17"/>
              </w:rPr>
            </w:pPr>
            <w:r w:rsidRPr="00797DB1">
              <w:rPr>
                <w:rFonts w:ascii="Arial" w:hAnsi="Arial" w:cs="Arial"/>
                <w:b/>
                <w:bCs/>
                <w:color w:val="000000"/>
                <w:sz w:val="17"/>
                <w:szCs w:val="17"/>
              </w:rPr>
              <w:t>CRITERIO DE APLICACIÓN</w:t>
            </w:r>
          </w:p>
        </w:tc>
        <w:tc>
          <w:tcPr>
            <w:tcW w:w="657" w:type="pct"/>
            <w:tcBorders>
              <w:top w:val="single" w:sz="4" w:space="0" w:color="auto"/>
              <w:left w:val="nil"/>
              <w:bottom w:val="single" w:sz="4" w:space="0" w:color="auto"/>
              <w:right w:val="single" w:sz="4" w:space="0" w:color="auto"/>
            </w:tcBorders>
            <w:shd w:val="clear" w:color="000000" w:fill="F2F2F2"/>
            <w:vAlign w:val="center"/>
            <w:hideMark/>
          </w:tcPr>
          <w:p w:rsidR="00302FF3" w:rsidRPr="00797DB1" w:rsidRDefault="00302FF3" w:rsidP="006013FF">
            <w:pPr>
              <w:jc w:val="center"/>
              <w:rPr>
                <w:rFonts w:ascii="Arial" w:hAnsi="Arial" w:cs="Arial"/>
                <w:b/>
                <w:bCs/>
                <w:color w:val="000000"/>
                <w:sz w:val="17"/>
                <w:szCs w:val="17"/>
              </w:rPr>
            </w:pPr>
            <w:r w:rsidRPr="00797DB1">
              <w:rPr>
                <w:rFonts w:ascii="Arial" w:hAnsi="Arial" w:cs="Arial"/>
                <w:b/>
                <w:bCs/>
                <w:color w:val="000000"/>
                <w:sz w:val="17"/>
                <w:szCs w:val="17"/>
              </w:rPr>
              <w:t>CARACTERÍSTICAS SIGNIFICATIVAS DEL ESTADO EN QUE ENCUENTREN</w:t>
            </w:r>
          </w:p>
        </w:tc>
      </w:tr>
      <w:tr w:rsidR="00302FF3" w:rsidRPr="00797DB1" w:rsidTr="006013FF">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302FF3" w:rsidRPr="00797DB1" w:rsidRDefault="00302FF3" w:rsidP="006013FF">
            <w:pPr>
              <w:rPr>
                <w:rFonts w:ascii="Arial" w:hAnsi="Arial" w:cs="Arial"/>
                <w:color w:val="000000"/>
                <w:sz w:val="17"/>
                <w:szCs w:val="17"/>
              </w:rPr>
            </w:pPr>
            <w:r w:rsidRPr="00797DB1">
              <w:rPr>
                <w:rFonts w:ascii="Arial" w:hAnsi="Arial" w:cs="Arial"/>
                <w:color w:val="000000"/>
                <w:sz w:val="17"/>
                <w:szCs w:val="17"/>
              </w:rPr>
              <w:t>MOBILIARIO Y EQUIPO DE ADMINISTRACIÓN</w:t>
            </w:r>
          </w:p>
        </w:tc>
        <w:tc>
          <w:tcPr>
            <w:tcW w:w="597" w:type="pct"/>
            <w:tcBorders>
              <w:top w:val="nil"/>
              <w:left w:val="nil"/>
              <w:bottom w:val="single" w:sz="4" w:space="0" w:color="auto"/>
              <w:right w:val="single" w:sz="4" w:space="0" w:color="auto"/>
            </w:tcBorders>
            <w:shd w:val="clear" w:color="auto" w:fill="auto"/>
            <w:vAlign w:val="center"/>
          </w:tcPr>
          <w:p w:rsidR="00302FF3" w:rsidRPr="00797DB1" w:rsidRDefault="00302FF3" w:rsidP="006013FF">
            <w:pPr>
              <w:jc w:val="right"/>
              <w:rPr>
                <w:rFonts w:ascii="Arial" w:hAnsi="Arial" w:cs="Arial"/>
                <w:b/>
                <w:bCs/>
                <w:color w:val="000000"/>
                <w:sz w:val="17"/>
                <w:szCs w:val="17"/>
              </w:rPr>
            </w:pPr>
            <w:r>
              <w:rPr>
                <w:rFonts w:ascii="Arial" w:hAnsi="Arial" w:cs="Arial"/>
                <w:b/>
                <w:bCs/>
                <w:color w:val="000000"/>
                <w:sz w:val="17"/>
                <w:szCs w:val="17"/>
              </w:rPr>
              <w:t>9´175,843.37</w:t>
            </w:r>
          </w:p>
        </w:tc>
        <w:tc>
          <w:tcPr>
            <w:tcW w:w="597" w:type="pct"/>
            <w:tcBorders>
              <w:top w:val="nil"/>
              <w:left w:val="nil"/>
              <w:bottom w:val="single" w:sz="4" w:space="0" w:color="auto"/>
              <w:right w:val="single" w:sz="4" w:space="0" w:color="auto"/>
            </w:tcBorders>
            <w:shd w:val="clear" w:color="auto" w:fill="auto"/>
            <w:vAlign w:val="center"/>
          </w:tcPr>
          <w:p w:rsidR="00302FF3" w:rsidRPr="00797DB1" w:rsidRDefault="00302FF3" w:rsidP="006013FF">
            <w:pPr>
              <w:jc w:val="right"/>
              <w:rPr>
                <w:rFonts w:ascii="Arial" w:hAnsi="Arial" w:cs="Arial"/>
                <w:b/>
                <w:bCs/>
                <w:color w:val="000000"/>
                <w:sz w:val="17"/>
                <w:szCs w:val="17"/>
              </w:rPr>
            </w:pPr>
            <w:r>
              <w:rPr>
                <w:rFonts w:ascii="Arial" w:hAnsi="Arial" w:cs="Arial"/>
                <w:b/>
                <w:bCs/>
                <w:color w:val="000000"/>
                <w:sz w:val="17"/>
                <w:szCs w:val="17"/>
              </w:rPr>
              <w:t>28´822,746.73</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02FF3" w:rsidRPr="00797DB1" w:rsidRDefault="00302FF3" w:rsidP="006013FF">
            <w:pPr>
              <w:rPr>
                <w:rFonts w:ascii="Arial" w:hAnsi="Arial" w:cs="Arial"/>
                <w:color w:val="000000"/>
                <w:sz w:val="17"/>
                <w:szCs w:val="17"/>
              </w:rPr>
            </w:pPr>
            <w:r w:rsidRPr="00797DB1">
              <w:rPr>
                <w:rFonts w:ascii="Arial" w:hAnsi="Arial" w:cs="Arial"/>
                <w:color w:val="000000"/>
                <w:sz w:val="17"/>
                <w:szCs w:val="17"/>
              </w:rPr>
              <w:t> 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02FF3" w:rsidRPr="00797DB1" w:rsidRDefault="00302FF3" w:rsidP="006013FF">
            <w:pPr>
              <w:rPr>
                <w:rFonts w:ascii="Arial" w:hAnsi="Arial" w:cs="Arial"/>
                <w:color w:val="000000"/>
                <w:sz w:val="17"/>
                <w:szCs w:val="17"/>
              </w:rPr>
            </w:pPr>
            <w:r w:rsidRPr="00797DB1">
              <w:rPr>
                <w:rFonts w:ascii="Arial" w:hAnsi="Arial" w:cs="Arial"/>
                <w:color w:val="000000"/>
                <w:sz w:val="17"/>
                <w:szCs w:val="17"/>
              </w:rPr>
              <w:t xml:space="preserve"> 10% y 33.3% </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02FF3" w:rsidRPr="00797DB1" w:rsidRDefault="00302FF3" w:rsidP="006013FF">
            <w:pPr>
              <w:rPr>
                <w:rFonts w:ascii="Arial" w:hAnsi="Arial" w:cs="Arial"/>
                <w:color w:val="000000"/>
                <w:sz w:val="17"/>
                <w:szCs w:val="17"/>
              </w:rPr>
            </w:pPr>
            <w:r w:rsidRPr="00797DB1">
              <w:rPr>
                <w:rFonts w:ascii="Arial" w:hAnsi="Arial" w:cs="Arial"/>
                <w:color w:val="000000"/>
                <w:sz w:val="17"/>
                <w:szCs w:val="17"/>
              </w:rPr>
              <w:t> Parámetros de estimación de vida útil CONAC</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302FF3" w:rsidRPr="00797DB1" w:rsidRDefault="00302FF3" w:rsidP="006013FF">
            <w:pPr>
              <w:rPr>
                <w:rFonts w:ascii="Arial" w:hAnsi="Arial" w:cs="Arial"/>
                <w:color w:val="000000"/>
                <w:sz w:val="17"/>
                <w:szCs w:val="17"/>
              </w:rPr>
            </w:pPr>
            <w:r w:rsidRPr="00797DB1">
              <w:rPr>
                <w:rFonts w:ascii="Arial" w:hAnsi="Arial" w:cs="Arial"/>
                <w:color w:val="000000"/>
                <w:sz w:val="17"/>
                <w:szCs w:val="17"/>
              </w:rPr>
              <w:t> </w:t>
            </w:r>
          </w:p>
        </w:tc>
      </w:tr>
      <w:tr w:rsidR="00302FF3" w:rsidRPr="00797DB1" w:rsidTr="006013FF">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302FF3" w:rsidRPr="00797DB1" w:rsidRDefault="00302FF3" w:rsidP="006013FF">
            <w:pPr>
              <w:rPr>
                <w:rFonts w:ascii="Arial" w:hAnsi="Arial" w:cs="Arial"/>
                <w:color w:val="000000"/>
                <w:sz w:val="17"/>
                <w:szCs w:val="17"/>
              </w:rPr>
            </w:pPr>
            <w:r w:rsidRPr="00797DB1">
              <w:rPr>
                <w:rFonts w:ascii="Arial" w:hAnsi="Arial" w:cs="Arial"/>
                <w:color w:val="000000"/>
                <w:sz w:val="17"/>
                <w:szCs w:val="17"/>
              </w:rPr>
              <w:t>MOBILIARIO Y EQUIPO EDUCACIONAL Y RECREATIVO</w:t>
            </w:r>
          </w:p>
        </w:tc>
        <w:tc>
          <w:tcPr>
            <w:tcW w:w="597" w:type="pct"/>
            <w:tcBorders>
              <w:top w:val="nil"/>
              <w:left w:val="nil"/>
              <w:bottom w:val="single" w:sz="4" w:space="0" w:color="auto"/>
              <w:right w:val="single" w:sz="4" w:space="0" w:color="auto"/>
            </w:tcBorders>
            <w:shd w:val="clear" w:color="auto" w:fill="auto"/>
            <w:vAlign w:val="center"/>
          </w:tcPr>
          <w:p w:rsidR="00302FF3" w:rsidRPr="00797DB1" w:rsidRDefault="00302FF3" w:rsidP="006013FF">
            <w:pPr>
              <w:jc w:val="right"/>
              <w:rPr>
                <w:rFonts w:ascii="Arial" w:hAnsi="Arial" w:cs="Arial"/>
                <w:b/>
                <w:bCs/>
                <w:color w:val="000000"/>
                <w:sz w:val="17"/>
                <w:szCs w:val="17"/>
              </w:rPr>
            </w:pPr>
            <w:r>
              <w:rPr>
                <w:rFonts w:ascii="Arial" w:hAnsi="Arial" w:cs="Arial"/>
                <w:b/>
                <w:bCs/>
                <w:color w:val="000000"/>
                <w:sz w:val="17"/>
                <w:szCs w:val="17"/>
              </w:rPr>
              <w:t>668,814.64</w:t>
            </w:r>
          </w:p>
        </w:tc>
        <w:tc>
          <w:tcPr>
            <w:tcW w:w="597" w:type="pct"/>
            <w:tcBorders>
              <w:top w:val="nil"/>
              <w:left w:val="nil"/>
              <w:bottom w:val="single" w:sz="4" w:space="0" w:color="auto"/>
              <w:right w:val="single" w:sz="4" w:space="0" w:color="auto"/>
            </w:tcBorders>
            <w:shd w:val="clear" w:color="auto" w:fill="auto"/>
            <w:vAlign w:val="center"/>
          </w:tcPr>
          <w:p w:rsidR="00302FF3" w:rsidRPr="00797DB1" w:rsidRDefault="00302FF3" w:rsidP="006013FF">
            <w:pPr>
              <w:jc w:val="right"/>
              <w:rPr>
                <w:rFonts w:ascii="Arial" w:hAnsi="Arial" w:cs="Arial"/>
                <w:b/>
                <w:bCs/>
                <w:color w:val="000000"/>
                <w:sz w:val="17"/>
                <w:szCs w:val="17"/>
              </w:rPr>
            </w:pPr>
            <w:r>
              <w:rPr>
                <w:rFonts w:ascii="Arial" w:hAnsi="Arial" w:cs="Arial"/>
                <w:b/>
                <w:bCs/>
                <w:color w:val="000000"/>
                <w:sz w:val="17"/>
                <w:szCs w:val="17"/>
              </w:rPr>
              <w:t>1´914,380.90</w:t>
            </w:r>
          </w:p>
        </w:tc>
        <w:tc>
          <w:tcPr>
            <w:tcW w:w="598" w:type="pct"/>
            <w:tcBorders>
              <w:top w:val="nil"/>
              <w:left w:val="nil"/>
              <w:bottom w:val="single" w:sz="4" w:space="0" w:color="auto"/>
              <w:right w:val="single" w:sz="4" w:space="0" w:color="auto"/>
            </w:tcBorders>
            <w:shd w:val="clear" w:color="auto" w:fill="D5DCE4" w:themeFill="text2" w:themeFillTint="33"/>
            <w:hideMark/>
          </w:tcPr>
          <w:p w:rsidR="00302FF3" w:rsidRPr="00797DB1" w:rsidRDefault="00302FF3" w:rsidP="006013FF">
            <w:r w:rsidRPr="00797DB1">
              <w:rPr>
                <w:rFonts w:ascii="Arial" w:hAnsi="Arial" w:cs="Arial"/>
                <w:color w:val="000000"/>
                <w:sz w:val="17"/>
                <w:szCs w:val="17"/>
              </w:rPr>
              <w:t> 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02FF3" w:rsidRPr="00797DB1" w:rsidRDefault="00302FF3" w:rsidP="006013FF">
            <w:pPr>
              <w:rPr>
                <w:rFonts w:ascii="Arial" w:hAnsi="Arial" w:cs="Arial"/>
                <w:color w:val="000000"/>
                <w:sz w:val="17"/>
                <w:szCs w:val="17"/>
              </w:rPr>
            </w:pPr>
            <w:r w:rsidRPr="00797DB1">
              <w:rPr>
                <w:rFonts w:ascii="Arial" w:hAnsi="Arial" w:cs="Arial"/>
                <w:color w:val="000000"/>
                <w:sz w:val="17"/>
                <w:szCs w:val="17"/>
              </w:rPr>
              <w:t> 33.30%</w:t>
            </w:r>
          </w:p>
        </w:tc>
        <w:tc>
          <w:tcPr>
            <w:tcW w:w="598" w:type="pct"/>
            <w:tcBorders>
              <w:top w:val="nil"/>
              <w:left w:val="nil"/>
              <w:bottom w:val="single" w:sz="4" w:space="0" w:color="auto"/>
              <w:right w:val="single" w:sz="4" w:space="0" w:color="auto"/>
            </w:tcBorders>
            <w:shd w:val="clear" w:color="auto" w:fill="D5DCE4" w:themeFill="text2" w:themeFillTint="33"/>
            <w:hideMark/>
          </w:tcPr>
          <w:p w:rsidR="00302FF3" w:rsidRPr="00797DB1" w:rsidRDefault="00302FF3" w:rsidP="006013FF">
            <w:r w:rsidRPr="00797DB1">
              <w:rPr>
                <w:rFonts w:ascii="Arial" w:hAnsi="Arial" w:cs="Arial"/>
                <w:color w:val="000000"/>
                <w:sz w:val="17"/>
                <w:szCs w:val="17"/>
              </w:rPr>
              <w:t>Parámetros de estimación de vida útil CONAC</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302FF3" w:rsidRPr="00797DB1" w:rsidRDefault="00302FF3" w:rsidP="006013FF">
            <w:pPr>
              <w:rPr>
                <w:rFonts w:ascii="Arial" w:hAnsi="Arial" w:cs="Arial"/>
                <w:color w:val="000000"/>
                <w:sz w:val="17"/>
                <w:szCs w:val="17"/>
              </w:rPr>
            </w:pPr>
            <w:r w:rsidRPr="00797DB1">
              <w:rPr>
                <w:rFonts w:ascii="Arial" w:hAnsi="Arial" w:cs="Arial"/>
                <w:color w:val="000000"/>
                <w:sz w:val="17"/>
                <w:szCs w:val="17"/>
              </w:rPr>
              <w:t> </w:t>
            </w:r>
          </w:p>
        </w:tc>
      </w:tr>
      <w:tr w:rsidR="00302FF3" w:rsidRPr="00797DB1" w:rsidTr="006013FF">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302FF3" w:rsidRPr="00797DB1" w:rsidRDefault="00302FF3" w:rsidP="006013FF">
            <w:pPr>
              <w:rPr>
                <w:rFonts w:ascii="Arial" w:hAnsi="Arial" w:cs="Arial"/>
                <w:color w:val="000000"/>
                <w:sz w:val="17"/>
                <w:szCs w:val="17"/>
              </w:rPr>
            </w:pPr>
            <w:r w:rsidRPr="00797DB1">
              <w:rPr>
                <w:rFonts w:ascii="Arial" w:hAnsi="Arial" w:cs="Arial"/>
                <w:color w:val="000000"/>
                <w:sz w:val="17"/>
                <w:szCs w:val="17"/>
              </w:rPr>
              <w:t>EQUIPO E INSTRUMENTAL MEDICO Y DE LABORATORIO</w:t>
            </w:r>
          </w:p>
        </w:tc>
        <w:tc>
          <w:tcPr>
            <w:tcW w:w="597" w:type="pct"/>
            <w:tcBorders>
              <w:top w:val="nil"/>
              <w:left w:val="nil"/>
              <w:bottom w:val="single" w:sz="4" w:space="0" w:color="auto"/>
              <w:right w:val="single" w:sz="4" w:space="0" w:color="auto"/>
            </w:tcBorders>
            <w:shd w:val="clear" w:color="auto" w:fill="auto"/>
            <w:vAlign w:val="center"/>
          </w:tcPr>
          <w:p w:rsidR="00302FF3" w:rsidRPr="00797DB1"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597" w:type="pct"/>
            <w:tcBorders>
              <w:top w:val="nil"/>
              <w:left w:val="nil"/>
              <w:bottom w:val="single" w:sz="4" w:space="0" w:color="auto"/>
              <w:right w:val="single" w:sz="4" w:space="0" w:color="auto"/>
            </w:tcBorders>
            <w:shd w:val="clear" w:color="auto" w:fill="auto"/>
            <w:vAlign w:val="center"/>
          </w:tcPr>
          <w:p w:rsidR="00302FF3" w:rsidRPr="00797DB1"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598" w:type="pct"/>
            <w:tcBorders>
              <w:top w:val="nil"/>
              <w:left w:val="nil"/>
              <w:bottom w:val="single" w:sz="4" w:space="0" w:color="auto"/>
              <w:right w:val="single" w:sz="4" w:space="0" w:color="auto"/>
            </w:tcBorders>
            <w:shd w:val="clear" w:color="auto" w:fill="D5DCE4" w:themeFill="text2" w:themeFillTint="33"/>
            <w:hideMark/>
          </w:tcPr>
          <w:p w:rsidR="00302FF3" w:rsidRPr="00797DB1" w:rsidRDefault="00302FF3" w:rsidP="006013FF"/>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02FF3" w:rsidRPr="00797DB1" w:rsidRDefault="00302FF3" w:rsidP="006013FF">
            <w:pPr>
              <w:rPr>
                <w:rFonts w:ascii="Arial" w:hAnsi="Arial" w:cs="Arial"/>
                <w:color w:val="000000"/>
                <w:sz w:val="17"/>
                <w:szCs w:val="17"/>
              </w:rPr>
            </w:pPr>
            <w:r w:rsidRPr="00797DB1">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hideMark/>
          </w:tcPr>
          <w:p w:rsidR="00302FF3" w:rsidRPr="00797DB1" w:rsidRDefault="00302FF3" w:rsidP="006013FF"/>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302FF3" w:rsidRPr="00797DB1" w:rsidRDefault="00302FF3" w:rsidP="006013FF">
            <w:pPr>
              <w:rPr>
                <w:rFonts w:ascii="Arial" w:hAnsi="Arial" w:cs="Arial"/>
                <w:color w:val="000000"/>
                <w:sz w:val="17"/>
                <w:szCs w:val="17"/>
              </w:rPr>
            </w:pPr>
            <w:r w:rsidRPr="00797DB1">
              <w:rPr>
                <w:rFonts w:ascii="Arial" w:hAnsi="Arial" w:cs="Arial"/>
                <w:color w:val="000000"/>
                <w:sz w:val="17"/>
                <w:szCs w:val="17"/>
              </w:rPr>
              <w:t> </w:t>
            </w:r>
          </w:p>
        </w:tc>
      </w:tr>
      <w:tr w:rsidR="00302FF3" w:rsidRPr="00797DB1" w:rsidTr="006013FF">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302FF3" w:rsidRPr="00797DB1" w:rsidRDefault="00302FF3" w:rsidP="006013FF">
            <w:pPr>
              <w:rPr>
                <w:rFonts w:ascii="Arial" w:hAnsi="Arial" w:cs="Arial"/>
                <w:color w:val="000000"/>
                <w:sz w:val="17"/>
                <w:szCs w:val="17"/>
              </w:rPr>
            </w:pPr>
            <w:r w:rsidRPr="00797DB1">
              <w:rPr>
                <w:rFonts w:ascii="Arial" w:hAnsi="Arial" w:cs="Arial"/>
                <w:color w:val="000000"/>
                <w:sz w:val="17"/>
                <w:szCs w:val="17"/>
              </w:rPr>
              <w:t>EQUIPO DE TRANSPORTE</w:t>
            </w:r>
          </w:p>
        </w:tc>
        <w:tc>
          <w:tcPr>
            <w:tcW w:w="597" w:type="pct"/>
            <w:tcBorders>
              <w:top w:val="nil"/>
              <w:left w:val="nil"/>
              <w:bottom w:val="single" w:sz="4" w:space="0" w:color="auto"/>
              <w:right w:val="single" w:sz="4" w:space="0" w:color="auto"/>
            </w:tcBorders>
            <w:shd w:val="clear" w:color="auto" w:fill="auto"/>
            <w:vAlign w:val="center"/>
          </w:tcPr>
          <w:p w:rsidR="00302FF3" w:rsidRPr="00797DB1" w:rsidRDefault="00302FF3" w:rsidP="006013FF">
            <w:pPr>
              <w:jc w:val="right"/>
              <w:rPr>
                <w:rFonts w:ascii="Arial" w:hAnsi="Arial" w:cs="Arial"/>
                <w:b/>
                <w:bCs/>
                <w:color w:val="000000"/>
                <w:sz w:val="17"/>
                <w:szCs w:val="17"/>
              </w:rPr>
            </w:pPr>
            <w:r>
              <w:rPr>
                <w:rFonts w:ascii="Arial" w:hAnsi="Arial" w:cs="Arial"/>
                <w:b/>
                <w:bCs/>
                <w:color w:val="000000"/>
                <w:sz w:val="17"/>
                <w:szCs w:val="17"/>
              </w:rPr>
              <w:t>1´742,512.89</w:t>
            </w:r>
          </w:p>
        </w:tc>
        <w:tc>
          <w:tcPr>
            <w:tcW w:w="597" w:type="pct"/>
            <w:tcBorders>
              <w:top w:val="nil"/>
              <w:left w:val="nil"/>
              <w:bottom w:val="single" w:sz="4" w:space="0" w:color="auto"/>
              <w:right w:val="single" w:sz="4" w:space="0" w:color="auto"/>
            </w:tcBorders>
            <w:shd w:val="clear" w:color="auto" w:fill="auto"/>
            <w:vAlign w:val="center"/>
          </w:tcPr>
          <w:p w:rsidR="00302FF3" w:rsidRPr="00797DB1" w:rsidRDefault="00302FF3" w:rsidP="006013FF">
            <w:pPr>
              <w:jc w:val="right"/>
              <w:rPr>
                <w:rFonts w:ascii="Arial" w:hAnsi="Arial" w:cs="Arial"/>
                <w:b/>
                <w:bCs/>
                <w:color w:val="000000"/>
                <w:sz w:val="17"/>
                <w:szCs w:val="17"/>
              </w:rPr>
            </w:pPr>
            <w:r>
              <w:rPr>
                <w:rFonts w:ascii="Arial" w:hAnsi="Arial" w:cs="Arial"/>
                <w:b/>
                <w:bCs/>
                <w:color w:val="000000"/>
                <w:sz w:val="17"/>
                <w:szCs w:val="17"/>
              </w:rPr>
              <w:t>4´245,317.00</w:t>
            </w:r>
          </w:p>
        </w:tc>
        <w:tc>
          <w:tcPr>
            <w:tcW w:w="598" w:type="pct"/>
            <w:tcBorders>
              <w:top w:val="nil"/>
              <w:left w:val="nil"/>
              <w:bottom w:val="single" w:sz="4" w:space="0" w:color="auto"/>
              <w:right w:val="single" w:sz="4" w:space="0" w:color="auto"/>
            </w:tcBorders>
            <w:shd w:val="clear" w:color="auto" w:fill="D5DCE4" w:themeFill="text2" w:themeFillTint="33"/>
            <w:hideMark/>
          </w:tcPr>
          <w:p w:rsidR="00302FF3" w:rsidRPr="00797DB1" w:rsidRDefault="00302FF3" w:rsidP="006013FF">
            <w:r w:rsidRPr="00797DB1">
              <w:rPr>
                <w:rFonts w:ascii="Arial" w:hAnsi="Arial" w:cs="Arial"/>
                <w:color w:val="000000"/>
                <w:sz w:val="17"/>
                <w:szCs w:val="17"/>
              </w:rPr>
              <w:t> 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02FF3" w:rsidRPr="00797DB1" w:rsidRDefault="00302FF3" w:rsidP="006013FF">
            <w:pPr>
              <w:rPr>
                <w:rFonts w:ascii="Arial" w:hAnsi="Arial" w:cs="Arial"/>
                <w:color w:val="000000"/>
                <w:sz w:val="17"/>
                <w:szCs w:val="17"/>
              </w:rPr>
            </w:pPr>
            <w:r w:rsidRPr="00797DB1">
              <w:rPr>
                <w:rFonts w:ascii="Arial" w:hAnsi="Arial" w:cs="Arial"/>
                <w:color w:val="000000"/>
                <w:sz w:val="17"/>
                <w:szCs w:val="17"/>
              </w:rPr>
              <w:t> 20%</w:t>
            </w:r>
          </w:p>
        </w:tc>
        <w:tc>
          <w:tcPr>
            <w:tcW w:w="598" w:type="pct"/>
            <w:tcBorders>
              <w:top w:val="nil"/>
              <w:left w:val="nil"/>
              <w:bottom w:val="single" w:sz="4" w:space="0" w:color="auto"/>
              <w:right w:val="single" w:sz="4" w:space="0" w:color="auto"/>
            </w:tcBorders>
            <w:shd w:val="clear" w:color="auto" w:fill="D5DCE4" w:themeFill="text2" w:themeFillTint="33"/>
            <w:hideMark/>
          </w:tcPr>
          <w:p w:rsidR="00302FF3" w:rsidRPr="00797DB1" w:rsidRDefault="00302FF3" w:rsidP="006013FF">
            <w:r w:rsidRPr="00797DB1">
              <w:rPr>
                <w:rFonts w:ascii="Arial" w:hAnsi="Arial" w:cs="Arial"/>
                <w:color w:val="000000"/>
                <w:sz w:val="17"/>
                <w:szCs w:val="17"/>
              </w:rPr>
              <w:t>Parámetros de estimación de vida útil CONAC</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302FF3" w:rsidRPr="00797DB1" w:rsidRDefault="00302FF3" w:rsidP="006013FF">
            <w:pPr>
              <w:rPr>
                <w:rFonts w:ascii="Arial" w:hAnsi="Arial" w:cs="Arial"/>
                <w:color w:val="000000"/>
                <w:sz w:val="17"/>
                <w:szCs w:val="17"/>
              </w:rPr>
            </w:pPr>
            <w:r w:rsidRPr="00797DB1">
              <w:rPr>
                <w:rFonts w:ascii="Arial" w:hAnsi="Arial" w:cs="Arial"/>
                <w:color w:val="000000"/>
                <w:sz w:val="17"/>
                <w:szCs w:val="17"/>
              </w:rPr>
              <w:t> </w:t>
            </w:r>
          </w:p>
        </w:tc>
      </w:tr>
      <w:tr w:rsidR="00302FF3" w:rsidRPr="00797DB1" w:rsidTr="006013FF">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302FF3" w:rsidRPr="00797DB1" w:rsidRDefault="00302FF3" w:rsidP="006013FF">
            <w:pPr>
              <w:rPr>
                <w:rFonts w:ascii="Arial" w:hAnsi="Arial" w:cs="Arial"/>
                <w:color w:val="000000"/>
                <w:sz w:val="17"/>
                <w:szCs w:val="17"/>
              </w:rPr>
            </w:pPr>
            <w:r w:rsidRPr="00797DB1">
              <w:rPr>
                <w:rFonts w:ascii="Arial" w:hAnsi="Arial" w:cs="Arial"/>
                <w:color w:val="000000"/>
                <w:sz w:val="17"/>
                <w:szCs w:val="17"/>
              </w:rPr>
              <w:t>EQUIPO DE DEFENSA Y SEGURIDAD</w:t>
            </w:r>
          </w:p>
        </w:tc>
        <w:tc>
          <w:tcPr>
            <w:tcW w:w="597" w:type="pct"/>
            <w:tcBorders>
              <w:top w:val="nil"/>
              <w:left w:val="nil"/>
              <w:bottom w:val="single" w:sz="4" w:space="0" w:color="auto"/>
              <w:right w:val="single" w:sz="4" w:space="0" w:color="auto"/>
            </w:tcBorders>
            <w:shd w:val="clear" w:color="auto" w:fill="auto"/>
            <w:vAlign w:val="center"/>
          </w:tcPr>
          <w:p w:rsidR="00302FF3" w:rsidRPr="00797DB1" w:rsidRDefault="00302FF3" w:rsidP="006013FF">
            <w:pPr>
              <w:jc w:val="right"/>
              <w:rPr>
                <w:rFonts w:ascii="Arial" w:hAnsi="Arial" w:cs="Arial"/>
                <w:b/>
                <w:bCs/>
                <w:color w:val="000000"/>
                <w:sz w:val="17"/>
                <w:szCs w:val="17"/>
              </w:rPr>
            </w:pPr>
            <w:r>
              <w:rPr>
                <w:rFonts w:ascii="Arial" w:hAnsi="Arial" w:cs="Arial"/>
                <w:b/>
                <w:bCs/>
                <w:color w:val="000000"/>
                <w:sz w:val="17"/>
                <w:szCs w:val="17"/>
              </w:rPr>
              <w:t>721,559.54</w:t>
            </w:r>
          </w:p>
        </w:tc>
        <w:tc>
          <w:tcPr>
            <w:tcW w:w="597" w:type="pct"/>
            <w:tcBorders>
              <w:top w:val="nil"/>
              <w:left w:val="nil"/>
              <w:bottom w:val="single" w:sz="4" w:space="0" w:color="auto"/>
              <w:right w:val="single" w:sz="4" w:space="0" w:color="auto"/>
            </w:tcBorders>
            <w:shd w:val="clear" w:color="auto" w:fill="auto"/>
            <w:vAlign w:val="center"/>
          </w:tcPr>
          <w:p w:rsidR="00302FF3" w:rsidRPr="00797DB1" w:rsidRDefault="00302FF3" w:rsidP="006013FF">
            <w:pPr>
              <w:jc w:val="right"/>
              <w:rPr>
                <w:rFonts w:ascii="Arial" w:hAnsi="Arial" w:cs="Arial"/>
                <w:b/>
                <w:bCs/>
                <w:color w:val="000000"/>
                <w:sz w:val="17"/>
                <w:szCs w:val="17"/>
              </w:rPr>
            </w:pPr>
            <w:r>
              <w:rPr>
                <w:rFonts w:ascii="Arial" w:hAnsi="Arial" w:cs="Arial"/>
                <w:b/>
                <w:bCs/>
                <w:color w:val="000000"/>
                <w:sz w:val="17"/>
                <w:szCs w:val="17"/>
              </w:rPr>
              <w:t>2´001,813.06</w:t>
            </w:r>
          </w:p>
        </w:tc>
        <w:tc>
          <w:tcPr>
            <w:tcW w:w="598" w:type="pct"/>
            <w:tcBorders>
              <w:top w:val="nil"/>
              <w:left w:val="nil"/>
              <w:bottom w:val="single" w:sz="4" w:space="0" w:color="auto"/>
              <w:right w:val="single" w:sz="4" w:space="0" w:color="auto"/>
            </w:tcBorders>
            <w:shd w:val="clear" w:color="auto" w:fill="D5DCE4" w:themeFill="text2" w:themeFillTint="33"/>
            <w:hideMark/>
          </w:tcPr>
          <w:p w:rsidR="00302FF3" w:rsidRPr="00797DB1" w:rsidRDefault="00302FF3" w:rsidP="006013FF">
            <w:r w:rsidRPr="00797DB1">
              <w:rPr>
                <w:rFonts w:ascii="Arial" w:hAnsi="Arial" w:cs="Arial"/>
                <w:color w:val="000000"/>
                <w:sz w:val="17"/>
                <w:szCs w:val="17"/>
              </w:rPr>
              <w:t> 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02FF3" w:rsidRPr="00797DB1" w:rsidRDefault="00302FF3" w:rsidP="006013FF">
            <w:pPr>
              <w:rPr>
                <w:rFonts w:ascii="Arial" w:hAnsi="Arial" w:cs="Arial"/>
                <w:color w:val="000000"/>
                <w:sz w:val="17"/>
                <w:szCs w:val="17"/>
              </w:rPr>
            </w:pPr>
            <w:r w:rsidRPr="00797DB1">
              <w:rPr>
                <w:rFonts w:ascii="Arial" w:hAnsi="Arial" w:cs="Arial"/>
                <w:color w:val="000000"/>
                <w:sz w:val="17"/>
                <w:szCs w:val="17"/>
              </w:rPr>
              <w:t> 20%</w:t>
            </w:r>
          </w:p>
        </w:tc>
        <w:tc>
          <w:tcPr>
            <w:tcW w:w="598" w:type="pct"/>
            <w:tcBorders>
              <w:top w:val="nil"/>
              <w:left w:val="nil"/>
              <w:bottom w:val="single" w:sz="4" w:space="0" w:color="auto"/>
              <w:right w:val="single" w:sz="4" w:space="0" w:color="auto"/>
            </w:tcBorders>
            <w:shd w:val="clear" w:color="auto" w:fill="D5DCE4" w:themeFill="text2" w:themeFillTint="33"/>
            <w:hideMark/>
          </w:tcPr>
          <w:p w:rsidR="00302FF3" w:rsidRPr="00797DB1" w:rsidRDefault="00302FF3" w:rsidP="006013FF">
            <w:r w:rsidRPr="00797DB1">
              <w:rPr>
                <w:rFonts w:ascii="Arial" w:hAnsi="Arial" w:cs="Arial"/>
                <w:color w:val="000000"/>
                <w:sz w:val="17"/>
                <w:szCs w:val="17"/>
              </w:rPr>
              <w:t>Parámetros de estimación de vida útil CONAC</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302FF3" w:rsidRPr="00797DB1" w:rsidRDefault="00302FF3" w:rsidP="006013FF">
            <w:pPr>
              <w:rPr>
                <w:rFonts w:ascii="Arial" w:hAnsi="Arial" w:cs="Arial"/>
                <w:color w:val="000000"/>
                <w:sz w:val="17"/>
                <w:szCs w:val="17"/>
              </w:rPr>
            </w:pPr>
            <w:r w:rsidRPr="00797DB1">
              <w:rPr>
                <w:rFonts w:ascii="Arial" w:hAnsi="Arial" w:cs="Arial"/>
                <w:color w:val="000000"/>
                <w:sz w:val="17"/>
                <w:szCs w:val="17"/>
              </w:rPr>
              <w:t> </w:t>
            </w:r>
          </w:p>
        </w:tc>
      </w:tr>
      <w:tr w:rsidR="00302FF3" w:rsidRPr="00797DB1" w:rsidTr="006013FF">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302FF3" w:rsidRPr="00797DB1" w:rsidRDefault="00302FF3" w:rsidP="006013FF">
            <w:pPr>
              <w:rPr>
                <w:rFonts w:ascii="Arial" w:hAnsi="Arial" w:cs="Arial"/>
                <w:color w:val="000000"/>
                <w:sz w:val="17"/>
                <w:szCs w:val="17"/>
              </w:rPr>
            </w:pPr>
            <w:r w:rsidRPr="00797DB1">
              <w:rPr>
                <w:rFonts w:ascii="Arial" w:hAnsi="Arial" w:cs="Arial"/>
                <w:color w:val="000000"/>
                <w:sz w:val="17"/>
                <w:szCs w:val="17"/>
              </w:rPr>
              <w:t>MAQUINARIA, OTROS EQUIPOS Y HERRAMIENTAS</w:t>
            </w:r>
          </w:p>
        </w:tc>
        <w:tc>
          <w:tcPr>
            <w:tcW w:w="597" w:type="pct"/>
            <w:tcBorders>
              <w:top w:val="nil"/>
              <w:left w:val="nil"/>
              <w:bottom w:val="single" w:sz="4" w:space="0" w:color="auto"/>
              <w:right w:val="single" w:sz="4" w:space="0" w:color="auto"/>
            </w:tcBorders>
            <w:shd w:val="clear" w:color="auto" w:fill="auto"/>
            <w:vAlign w:val="center"/>
          </w:tcPr>
          <w:p w:rsidR="00302FF3" w:rsidRPr="00797DB1" w:rsidRDefault="00302FF3" w:rsidP="006013FF">
            <w:pPr>
              <w:jc w:val="right"/>
              <w:rPr>
                <w:rFonts w:ascii="Arial" w:hAnsi="Arial" w:cs="Arial"/>
                <w:b/>
                <w:bCs/>
                <w:color w:val="000000"/>
                <w:sz w:val="17"/>
                <w:szCs w:val="17"/>
              </w:rPr>
            </w:pPr>
            <w:r>
              <w:rPr>
                <w:rFonts w:ascii="Arial" w:hAnsi="Arial" w:cs="Arial"/>
                <w:b/>
                <w:bCs/>
                <w:color w:val="000000"/>
                <w:sz w:val="17"/>
                <w:szCs w:val="17"/>
              </w:rPr>
              <w:t>1´686,189.50</w:t>
            </w:r>
          </w:p>
        </w:tc>
        <w:tc>
          <w:tcPr>
            <w:tcW w:w="597" w:type="pct"/>
            <w:tcBorders>
              <w:top w:val="nil"/>
              <w:left w:val="nil"/>
              <w:bottom w:val="single" w:sz="4" w:space="0" w:color="auto"/>
              <w:right w:val="single" w:sz="4" w:space="0" w:color="auto"/>
            </w:tcBorders>
            <w:shd w:val="clear" w:color="auto" w:fill="auto"/>
            <w:vAlign w:val="center"/>
          </w:tcPr>
          <w:p w:rsidR="00302FF3" w:rsidRPr="00797DB1" w:rsidRDefault="00302FF3" w:rsidP="006013FF">
            <w:pPr>
              <w:jc w:val="right"/>
              <w:rPr>
                <w:rFonts w:ascii="Arial" w:hAnsi="Arial" w:cs="Arial"/>
                <w:b/>
                <w:bCs/>
                <w:color w:val="000000"/>
                <w:sz w:val="17"/>
                <w:szCs w:val="17"/>
              </w:rPr>
            </w:pPr>
            <w:r>
              <w:rPr>
                <w:rFonts w:ascii="Arial" w:hAnsi="Arial" w:cs="Arial"/>
                <w:b/>
                <w:bCs/>
                <w:color w:val="000000"/>
                <w:sz w:val="17"/>
                <w:szCs w:val="17"/>
              </w:rPr>
              <w:t>4´159,116.94</w:t>
            </w:r>
          </w:p>
        </w:tc>
        <w:tc>
          <w:tcPr>
            <w:tcW w:w="598" w:type="pct"/>
            <w:tcBorders>
              <w:top w:val="nil"/>
              <w:left w:val="nil"/>
              <w:bottom w:val="single" w:sz="4" w:space="0" w:color="auto"/>
              <w:right w:val="single" w:sz="4" w:space="0" w:color="auto"/>
            </w:tcBorders>
            <w:shd w:val="clear" w:color="auto" w:fill="D5DCE4" w:themeFill="text2" w:themeFillTint="33"/>
            <w:hideMark/>
          </w:tcPr>
          <w:p w:rsidR="00302FF3" w:rsidRPr="00797DB1" w:rsidRDefault="00302FF3" w:rsidP="006013FF">
            <w:r w:rsidRPr="00797DB1">
              <w:rPr>
                <w:rFonts w:ascii="Arial" w:hAnsi="Arial" w:cs="Arial"/>
                <w:color w:val="000000"/>
                <w:sz w:val="17"/>
                <w:szCs w:val="17"/>
              </w:rPr>
              <w:t> Línea recta</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02FF3" w:rsidRPr="00797DB1" w:rsidRDefault="00302FF3" w:rsidP="006013FF">
            <w:pPr>
              <w:rPr>
                <w:rFonts w:ascii="Arial" w:hAnsi="Arial" w:cs="Arial"/>
                <w:color w:val="000000"/>
                <w:sz w:val="17"/>
                <w:szCs w:val="17"/>
              </w:rPr>
            </w:pPr>
            <w:r w:rsidRPr="00797DB1">
              <w:rPr>
                <w:rFonts w:ascii="Arial" w:hAnsi="Arial" w:cs="Arial"/>
                <w:color w:val="000000"/>
                <w:sz w:val="17"/>
                <w:szCs w:val="17"/>
              </w:rPr>
              <w:t> 10%</w:t>
            </w:r>
          </w:p>
        </w:tc>
        <w:tc>
          <w:tcPr>
            <w:tcW w:w="598" w:type="pct"/>
            <w:tcBorders>
              <w:top w:val="nil"/>
              <w:left w:val="nil"/>
              <w:bottom w:val="single" w:sz="4" w:space="0" w:color="auto"/>
              <w:right w:val="single" w:sz="4" w:space="0" w:color="auto"/>
            </w:tcBorders>
            <w:shd w:val="clear" w:color="auto" w:fill="D5DCE4" w:themeFill="text2" w:themeFillTint="33"/>
            <w:hideMark/>
          </w:tcPr>
          <w:p w:rsidR="00302FF3" w:rsidRPr="00797DB1" w:rsidRDefault="00302FF3" w:rsidP="006013FF">
            <w:r w:rsidRPr="00797DB1">
              <w:rPr>
                <w:rFonts w:ascii="Arial" w:hAnsi="Arial" w:cs="Arial"/>
                <w:color w:val="000000"/>
                <w:sz w:val="17"/>
                <w:szCs w:val="17"/>
              </w:rPr>
              <w:t>Parámetros de estimación de vida útil CONAC</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302FF3" w:rsidRPr="00797DB1" w:rsidRDefault="00302FF3" w:rsidP="006013FF">
            <w:pPr>
              <w:rPr>
                <w:rFonts w:ascii="Arial" w:hAnsi="Arial" w:cs="Arial"/>
                <w:color w:val="000000"/>
                <w:sz w:val="17"/>
                <w:szCs w:val="17"/>
              </w:rPr>
            </w:pPr>
            <w:r w:rsidRPr="00797DB1">
              <w:rPr>
                <w:rFonts w:ascii="Arial" w:hAnsi="Arial" w:cs="Arial"/>
                <w:color w:val="000000"/>
                <w:sz w:val="17"/>
                <w:szCs w:val="17"/>
              </w:rPr>
              <w:t> </w:t>
            </w:r>
          </w:p>
        </w:tc>
      </w:tr>
      <w:tr w:rsidR="00302FF3" w:rsidRPr="00797DB1" w:rsidTr="006013FF">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302FF3" w:rsidRPr="00797DB1" w:rsidRDefault="00302FF3" w:rsidP="006013FF">
            <w:pPr>
              <w:rPr>
                <w:rFonts w:ascii="Arial" w:hAnsi="Arial" w:cs="Arial"/>
                <w:color w:val="000000"/>
                <w:sz w:val="17"/>
                <w:szCs w:val="17"/>
              </w:rPr>
            </w:pPr>
            <w:r w:rsidRPr="00797DB1">
              <w:rPr>
                <w:rFonts w:ascii="Arial" w:hAnsi="Arial" w:cs="Arial"/>
                <w:color w:val="000000"/>
                <w:sz w:val="17"/>
                <w:szCs w:val="17"/>
              </w:rPr>
              <w:t>ACTIVOS BIOLÓGICOS</w:t>
            </w:r>
          </w:p>
        </w:tc>
        <w:tc>
          <w:tcPr>
            <w:tcW w:w="597" w:type="pct"/>
            <w:tcBorders>
              <w:top w:val="nil"/>
              <w:left w:val="nil"/>
              <w:bottom w:val="single" w:sz="4" w:space="0" w:color="auto"/>
              <w:right w:val="single" w:sz="4" w:space="0" w:color="auto"/>
            </w:tcBorders>
            <w:shd w:val="clear" w:color="auto" w:fill="auto"/>
            <w:vAlign w:val="center"/>
          </w:tcPr>
          <w:p w:rsidR="00302FF3" w:rsidRPr="00797DB1"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597" w:type="pct"/>
            <w:tcBorders>
              <w:top w:val="nil"/>
              <w:left w:val="nil"/>
              <w:bottom w:val="single" w:sz="4" w:space="0" w:color="auto"/>
              <w:right w:val="single" w:sz="4" w:space="0" w:color="auto"/>
            </w:tcBorders>
            <w:shd w:val="clear" w:color="auto" w:fill="auto"/>
            <w:vAlign w:val="center"/>
          </w:tcPr>
          <w:p w:rsidR="00302FF3" w:rsidRPr="00797DB1"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598" w:type="pct"/>
            <w:tcBorders>
              <w:top w:val="nil"/>
              <w:left w:val="nil"/>
              <w:bottom w:val="single" w:sz="4" w:space="0" w:color="auto"/>
              <w:right w:val="single" w:sz="4" w:space="0" w:color="auto"/>
            </w:tcBorders>
            <w:shd w:val="clear" w:color="auto" w:fill="D5DCE4" w:themeFill="text2" w:themeFillTint="33"/>
            <w:hideMark/>
          </w:tcPr>
          <w:p w:rsidR="00302FF3" w:rsidRPr="00797DB1" w:rsidRDefault="00302FF3" w:rsidP="006013FF"/>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02FF3" w:rsidRPr="00797DB1" w:rsidRDefault="00302FF3" w:rsidP="006013FF">
            <w:pPr>
              <w:rPr>
                <w:rFonts w:ascii="Arial" w:hAnsi="Arial" w:cs="Arial"/>
                <w:color w:val="000000"/>
                <w:sz w:val="17"/>
                <w:szCs w:val="17"/>
              </w:rPr>
            </w:pPr>
            <w:r w:rsidRPr="00797DB1">
              <w:rPr>
                <w:rFonts w:ascii="Arial" w:hAnsi="Arial" w:cs="Arial"/>
                <w:color w:val="000000"/>
                <w:sz w:val="17"/>
                <w:szCs w:val="17"/>
              </w:rPr>
              <w:t> </w:t>
            </w:r>
          </w:p>
        </w:tc>
        <w:tc>
          <w:tcPr>
            <w:tcW w:w="598" w:type="pct"/>
            <w:tcBorders>
              <w:top w:val="nil"/>
              <w:left w:val="nil"/>
              <w:bottom w:val="single" w:sz="4" w:space="0" w:color="auto"/>
              <w:right w:val="single" w:sz="4" w:space="0" w:color="auto"/>
            </w:tcBorders>
            <w:shd w:val="clear" w:color="auto" w:fill="D5DCE4" w:themeFill="text2" w:themeFillTint="33"/>
            <w:hideMark/>
          </w:tcPr>
          <w:p w:rsidR="00302FF3" w:rsidRPr="00797DB1" w:rsidRDefault="00302FF3" w:rsidP="006013FF"/>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302FF3" w:rsidRPr="00797DB1" w:rsidRDefault="00302FF3" w:rsidP="006013FF">
            <w:pPr>
              <w:rPr>
                <w:rFonts w:ascii="Arial" w:hAnsi="Arial" w:cs="Arial"/>
                <w:color w:val="000000"/>
                <w:sz w:val="17"/>
                <w:szCs w:val="17"/>
              </w:rPr>
            </w:pPr>
            <w:r w:rsidRPr="00797DB1">
              <w:rPr>
                <w:rFonts w:ascii="Arial" w:hAnsi="Arial" w:cs="Arial"/>
                <w:color w:val="000000"/>
                <w:sz w:val="17"/>
                <w:szCs w:val="17"/>
              </w:rPr>
              <w:t> </w:t>
            </w:r>
          </w:p>
        </w:tc>
      </w:tr>
      <w:tr w:rsidR="00302FF3" w:rsidRPr="002D70DA" w:rsidTr="006013FF">
        <w:trPr>
          <w:trHeight w:val="240"/>
          <w:jc w:val="center"/>
        </w:trPr>
        <w:tc>
          <w:tcPr>
            <w:tcW w:w="1355" w:type="pct"/>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797DB1">
              <w:rPr>
                <w:rFonts w:ascii="Arial" w:hAnsi="Arial" w:cs="Arial"/>
                <w:b/>
                <w:bCs/>
                <w:color w:val="000000"/>
                <w:sz w:val="17"/>
                <w:szCs w:val="17"/>
              </w:rPr>
              <w:t>TOTAL</w:t>
            </w:r>
          </w:p>
        </w:tc>
        <w:tc>
          <w:tcPr>
            <w:tcW w:w="597" w:type="pct"/>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noProof/>
                <w:color w:val="000000"/>
                <w:sz w:val="17"/>
                <w:szCs w:val="17"/>
              </w:rPr>
            </w:pPr>
            <w:r>
              <w:rPr>
                <w:rFonts w:ascii="Arial" w:hAnsi="Arial" w:cs="Arial"/>
                <w:b/>
                <w:bCs/>
                <w:noProof/>
                <w:color w:val="000000"/>
                <w:sz w:val="17"/>
                <w:szCs w:val="17"/>
              </w:rPr>
              <w:t>13´´994,919.94</w:t>
            </w:r>
          </w:p>
        </w:tc>
        <w:tc>
          <w:tcPr>
            <w:tcW w:w="597" w:type="pct"/>
            <w:tcBorders>
              <w:top w:val="nil"/>
              <w:left w:val="nil"/>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41´143,374.63</w:t>
            </w:r>
          </w:p>
        </w:tc>
        <w:tc>
          <w:tcPr>
            <w:tcW w:w="598" w:type="pct"/>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b/>
                <w:bCs/>
                <w:color w:val="FF0000"/>
                <w:sz w:val="17"/>
                <w:szCs w:val="17"/>
              </w:rPr>
            </w:pPr>
            <w:r w:rsidRPr="002D70DA">
              <w:rPr>
                <w:rFonts w:ascii="Arial" w:hAnsi="Arial" w:cs="Arial"/>
                <w:b/>
                <w:bCs/>
                <w:color w:val="FF0000"/>
                <w:sz w:val="17"/>
                <w:szCs w:val="17"/>
              </w:rPr>
              <w:t> </w:t>
            </w:r>
          </w:p>
        </w:tc>
        <w:tc>
          <w:tcPr>
            <w:tcW w:w="657" w:type="pct"/>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b/>
                <w:bCs/>
                <w:color w:val="FF0000"/>
                <w:sz w:val="17"/>
                <w:szCs w:val="17"/>
              </w:rPr>
            </w:pPr>
            <w:r w:rsidRPr="002D70DA">
              <w:rPr>
                <w:rFonts w:ascii="Arial" w:hAnsi="Arial" w:cs="Arial"/>
                <w:b/>
                <w:bCs/>
                <w:color w:val="FF0000"/>
                <w:sz w:val="17"/>
                <w:szCs w:val="17"/>
              </w:rPr>
              <w:t> </w:t>
            </w:r>
          </w:p>
        </w:tc>
      </w:tr>
    </w:tbl>
    <w:p w:rsidR="00302FF3" w:rsidRPr="002D70DA"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bienes inmuebles, el monto al 3</w:t>
      </w:r>
      <w:r>
        <w:rPr>
          <w:rFonts w:ascii="Arial" w:eastAsia="Calibri" w:hAnsi="Arial" w:cs="Arial"/>
          <w:spacing w:val="-1"/>
          <w:sz w:val="17"/>
          <w:szCs w:val="17"/>
        </w:rPr>
        <w:t>1 de diciembre de 2017</w:t>
      </w:r>
      <w:r w:rsidRPr="002D70DA">
        <w:rPr>
          <w:rFonts w:ascii="Arial" w:eastAsia="Calibri" w:hAnsi="Arial" w:cs="Arial"/>
          <w:spacing w:val="-1"/>
          <w:sz w:val="17"/>
          <w:szCs w:val="17"/>
        </w:rPr>
        <w:t xml:space="preserve"> de la depreciación del ejercicio y la acumulada, el método de depreciación, tasas aplicadas y los criterios de aplicación de los mismos. Asimismo, se informa de las características significativas del estado en que se encuentran los activos:</w:t>
      </w:r>
    </w:p>
    <w:p w:rsidR="00302FF3" w:rsidRPr="002D70DA"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tblPr>
      <w:tblGrid>
        <w:gridCol w:w="3640"/>
        <w:gridCol w:w="1604"/>
        <w:gridCol w:w="1604"/>
        <w:gridCol w:w="1605"/>
        <w:gridCol w:w="1605"/>
        <w:gridCol w:w="1605"/>
        <w:gridCol w:w="1765"/>
      </w:tblGrid>
      <w:tr w:rsidR="00302FF3" w:rsidRPr="002D70DA" w:rsidTr="006013FF">
        <w:trPr>
          <w:trHeight w:val="96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302FF3" w:rsidRPr="002D70DA" w:rsidTr="006013FF">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VIVIENDAS</w:t>
            </w:r>
          </w:p>
        </w:tc>
        <w:tc>
          <w:tcPr>
            <w:tcW w:w="606" w:type="pct"/>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EDIFICIOS NO HABITACIONALES</w:t>
            </w:r>
          </w:p>
        </w:tc>
        <w:tc>
          <w:tcPr>
            <w:tcW w:w="606" w:type="pct"/>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INFRAESTRUCTURA</w:t>
            </w:r>
          </w:p>
        </w:tc>
        <w:tc>
          <w:tcPr>
            <w:tcW w:w="606" w:type="pct"/>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OTROS BIENES INMUEBLES</w:t>
            </w:r>
          </w:p>
        </w:tc>
        <w:tc>
          <w:tcPr>
            <w:tcW w:w="606" w:type="pct"/>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trPr>
        <w:tc>
          <w:tcPr>
            <w:tcW w:w="1364" w:type="pct"/>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606" w:type="pct"/>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b/>
                <w:bCs/>
                <w:color w:val="FF0000"/>
                <w:sz w:val="17"/>
                <w:szCs w:val="17"/>
              </w:rPr>
            </w:pPr>
            <w:r w:rsidRPr="002D70DA">
              <w:rPr>
                <w:rFonts w:ascii="Arial" w:hAnsi="Arial" w:cs="Arial"/>
                <w:b/>
                <w:bCs/>
                <w:color w:val="FF0000"/>
                <w:sz w:val="17"/>
                <w:szCs w:val="17"/>
              </w:rPr>
              <w:t> </w:t>
            </w:r>
          </w:p>
        </w:tc>
      </w:tr>
    </w:tbl>
    <w:p w:rsidR="00302FF3" w:rsidRPr="002D70DA"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 al 3</w:t>
      </w:r>
      <w:r>
        <w:rPr>
          <w:rFonts w:ascii="Arial" w:eastAsia="Calibri" w:hAnsi="Arial" w:cs="Arial"/>
          <w:spacing w:val="-1"/>
          <w:sz w:val="17"/>
          <w:szCs w:val="17"/>
        </w:rPr>
        <w:t>1 de diciembre de 2017</w:t>
      </w:r>
      <w:r w:rsidRPr="002D70DA">
        <w:rPr>
          <w:rFonts w:ascii="Arial" w:eastAsia="Calibri" w:hAnsi="Arial" w:cs="Arial"/>
          <w:spacing w:val="-1"/>
          <w:sz w:val="17"/>
          <w:szCs w:val="17"/>
        </w:rPr>
        <w:t>, naturaleza, amortización del ejercicio, amortización acumulada, tasa y método aplicados:</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tblPr>
      <w:tblGrid>
        <w:gridCol w:w="3664"/>
        <w:gridCol w:w="1628"/>
        <w:gridCol w:w="1628"/>
        <w:gridCol w:w="1627"/>
        <w:gridCol w:w="1627"/>
        <w:gridCol w:w="1627"/>
        <w:gridCol w:w="1627"/>
      </w:tblGrid>
      <w:tr w:rsidR="00302FF3" w:rsidRPr="00140BB8" w:rsidTr="006013FF">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140BB8" w:rsidRDefault="00302FF3" w:rsidP="006013FF">
            <w:pPr>
              <w:jc w:val="center"/>
              <w:rPr>
                <w:rFonts w:ascii="Arial" w:hAnsi="Arial" w:cs="Arial"/>
                <w:b/>
                <w:bCs/>
                <w:color w:val="000000"/>
                <w:sz w:val="17"/>
                <w:szCs w:val="17"/>
              </w:rPr>
            </w:pPr>
            <w:r w:rsidRPr="00140BB8">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302FF3" w:rsidRPr="00140BB8" w:rsidRDefault="00302FF3" w:rsidP="006013FF">
            <w:pPr>
              <w:jc w:val="center"/>
              <w:rPr>
                <w:rFonts w:ascii="Arial" w:hAnsi="Arial" w:cs="Arial"/>
                <w:b/>
                <w:bCs/>
                <w:color w:val="000000"/>
                <w:sz w:val="17"/>
                <w:szCs w:val="17"/>
              </w:rPr>
            </w:pPr>
            <w:r w:rsidRPr="00140BB8">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302FF3" w:rsidRPr="00140BB8" w:rsidRDefault="00302FF3" w:rsidP="006013FF">
            <w:pPr>
              <w:jc w:val="center"/>
              <w:rPr>
                <w:rFonts w:ascii="Arial" w:hAnsi="Arial" w:cs="Arial"/>
                <w:b/>
                <w:bCs/>
                <w:color w:val="000000"/>
                <w:sz w:val="17"/>
                <w:szCs w:val="17"/>
              </w:rPr>
            </w:pPr>
            <w:r w:rsidRPr="00140BB8">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302FF3" w:rsidRPr="00140BB8" w:rsidRDefault="00302FF3" w:rsidP="006013FF">
            <w:pPr>
              <w:jc w:val="center"/>
              <w:rPr>
                <w:rFonts w:ascii="Arial" w:hAnsi="Arial" w:cs="Arial"/>
                <w:b/>
                <w:bCs/>
                <w:color w:val="000000"/>
                <w:sz w:val="17"/>
                <w:szCs w:val="17"/>
              </w:rPr>
            </w:pPr>
            <w:r w:rsidRPr="00140BB8">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302FF3" w:rsidRPr="00140BB8" w:rsidRDefault="00302FF3" w:rsidP="006013FF">
            <w:pPr>
              <w:jc w:val="center"/>
              <w:rPr>
                <w:rFonts w:ascii="Arial" w:hAnsi="Arial" w:cs="Arial"/>
                <w:b/>
                <w:bCs/>
                <w:color w:val="000000"/>
                <w:sz w:val="17"/>
                <w:szCs w:val="17"/>
              </w:rPr>
            </w:pPr>
            <w:r w:rsidRPr="00140BB8">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302FF3" w:rsidRPr="00140BB8" w:rsidRDefault="00302FF3" w:rsidP="006013FF">
            <w:pPr>
              <w:jc w:val="center"/>
              <w:rPr>
                <w:rFonts w:ascii="Arial" w:hAnsi="Arial" w:cs="Arial"/>
                <w:b/>
                <w:bCs/>
                <w:color w:val="000000"/>
                <w:sz w:val="17"/>
                <w:szCs w:val="17"/>
              </w:rPr>
            </w:pPr>
            <w:r w:rsidRPr="00140BB8">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302FF3" w:rsidRPr="00140BB8" w:rsidRDefault="00302FF3" w:rsidP="006013FF">
            <w:pPr>
              <w:jc w:val="center"/>
              <w:rPr>
                <w:rFonts w:ascii="Arial" w:hAnsi="Arial" w:cs="Arial"/>
                <w:b/>
                <w:bCs/>
                <w:color w:val="000000"/>
                <w:sz w:val="17"/>
                <w:szCs w:val="17"/>
              </w:rPr>
            </w:pPr>
            <w:r w:rsidRPr="00140BB8">
              <w:rPr>
                <w:rFonts w:ascii="Arial" w:hAnsi="Arial" w:cs="Arial"/>
                <w:b/>
                <w:bCs/>
                <w:color w:val="000000"/>
                <w:sz w:val="17"/>
                <w:szCs w:val="17"/>
              </w:rPr>
              <w:t>MÉTODO APLICADO</w:t>
            </w:r>
          </w:p>
        </w:tc>
      </w:tr>
      <w:tr w:rsidR="00302FF3" w:rsidRPr="00140BB8" w:rsidTr="006013FF">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302FF3" w:rsidRPr="00140BB8" w:rsidRDefault="00302FF3" w:rsidP="006013FF">
            <w:pPr>
              <w:rPr>
                <w:rFonts w:ascii="Arial" w:hAnsi="Arial" w:cs="Arial"/>
                <w:color w:val="000000"/>
                <w:sz w:val="17"/>
                <w:szCs w:val="17"/>
              </w:rPr>
            </w:pPr>
            <w:r w:rsidRPr="00140BB8">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302FF3" w:rsidRPr="00140BB8" w:rsidRDefault="00302FF3" w:rsidP="006013F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140BB8" w:rsidRDefault="00302FF3" w:rsidP="006013FF">
            <w:pPr>
              <w:rPr>
                <w:rFonts w:ascii="Arial" w:hAnsi="Arial" w:cs="Arial"/>
                <w:color w:val="000000"/>
                <w:sz w:val="17"/>
                <w:szCs w:val="17"/>
              </w:rPr>
            </w:pPr>
            <w:r w:rsidRPr="00140BB8">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302FF3" w:rsidRPr="00140BB8" w:rsidRDefault="00302FF3" w:rsidP="006013FF">
            <w:pPr>
              <w:jc w:val="right"/>
              <w:rPr>
                <w:rFonts w:ascii="Arial" w:hAnsi="Arial" w:cs="Arial"/>
                <w:b/>
                <w:bCs/>
                <w:color w:val="000000"/>
                <w:sz w:val="17"/>
                <w:szCs w:val="17"/>
              </w:rPr>
            </w:pPr>
            <w:r w:rsidRPr="00140BB8">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302FF3" w:rsidRPr="00140BB8" w:rsidRDefault="00302FF3" w:rsidP="006013FF">
            <w:pPr>
              <w:jc w:val="right"/>
              <w:rPr>
                <w:rFonts w:ascii="Arial" w:hAnsi="Arial" w:cs="Arial"/>
                <w:b/>
                <w:bCs/>
                <w:color w:val="000000"/>
                <w:sz w:val="17"/>
                <w:szCs w:val="17"/>
              </w:rPr>
            </w:pPr>
            <w:r w:rsidRPr="00140BB8">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140BB8" w:rsidRDefault="00302FF3" w:rsidP="006013FF">
            <w:pPr>
              <w:rPr>
                <w:rFonts w:ascii="Arial" w:hAnsi="Arial" w:cs="Arial"/>
                <w:color w:val="000000"/>
                <w:sz w:val="17"/>
                <w:szCs w:val="17"/>
              </w:rPr>
            </w:pPr>
            <w:r w:rsidRPr="00140BB8">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140BB8" w:rsidRDefault="00302FF3" w:rsidP="006013FF">
            <w:pPr>
              <w:rPr>
                <w:rFonts w:ascii="Arial" w:hAnsi="Arial" w:cs="Arial"/>
                <w:color w:val="000000"/>
                <w:sz w:val="17"/>
                <w:szCs w:val="17"/>
              </w:rPr>
            </w:pPr>
            <w:r w:rsidRPr="00140BB8">
              <w:rPr>
                <w:rFonts w:ascii="Arial" w:hAnsi="Arial" w:cs="Arial"/>
                <w:color w:val="000000"/>
                <w:sz w:val="17"/>
                <w:szCs w:val="17"/>
              </w:rPr>
              <w:t> </w:t>
            </w:r>
          </w:p>
        </w:tc>
      </w:tr>
      <w:tr w:rsidR="00302FF3" w:rsidRPr="00140BB8" w:rsidTr="006013FF">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302FF3" w:rsidRPr="00140BB8" w:rsidRDefault="00302FF3" w:rsidP="006013FF">
            <w:pPr>
              <w:rPr>
                <w:rFonts w:ascii="Arial" w:hAnsi="Arial" w:cs="Arial"/>
                <w:color w:val="000000"/>
                <w:sz w:val="17"/>
                <w:szCs w:val="17"/>
              </w:rPr>
            </w:pPr>
            <w:r w:rsidRPr="00140BB8">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302FF3" w:rsidRPr="00140BB8" w:rsidRDefault="00302FF3" w:rsidP="006013F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140BB8" w:rsidRDefault="00302FF3" w:rsidP="006013FF">
            <w:pPr>
              <w:rPr>
                <w:rFonts w:ascii="Arial" w:hAnsi="Arial" w:cs="Arial"/>
                <w:color w:val="000000"/>
                <w:sz w:val="17"/>
                <w:szCs w:val="17"/>
              </w:rPr>
            </w:pPr>
            <w:r w:rsidRPr="00140BB8">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302FF3" w:rsidRPr="00140BB8" w:rsidRDefault="00302FF3" w:rsidP="006013FF">
            <w:pPr>
              <w:jc w:val="right"/>
              <w:rPr>
                <w:rFonts w:ascii="Arial" w:hAnsi="Arial" w:cs="Arial"/>
                <w:b/>
                <w:bCs/>
                <w:color w:val="000000"/>
                <w:sz w:val="17"/>
                <w:szCs w:val="17"/>
              </w:rPr>
            </w:pPr>
            <w:r w:rsidRPr="00140BB8">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302FF3" w:rsidRPr="00140BB8" w:rsidRDefault="00302FF3" w:rsidP="006013FF">
            <w:pPr>
              <w:jc w:val="right"/>
              <w:rPr>
                <w:rFonts w:ascii="Arial" w:hAnsi="Arial" w:cs="Arial"/>
                <w:b/>
                <w:bCs/>
                <w:color w:val="000000"/>
                <w:sz w:val="17"/>
                <w:szCs w:val="17"/>
              </w:rPr>
            </w:pPr>
            <w:r w:rsidRPr="00140BB8">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140BB8" w:rsidRDefault="00302FF3" w:rsidP="006013FF">
            <w:pPr>
              <w:rPr>
                <w:rFonts w:ascii="Arial" w:hAnsi="Arial" w:cs="Arial"/>
                <w:color w:val="000000"/>
                <w:sz w:val="17"/>
                <w:szCs w:val="17"/>
              </w:rPr>
            </w:pPr>
            <w:r w:rsidRPr="00140BB8">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140BB8" w:rsidRDefault="00302FF3" w:rsidP="006013FF">
            <w:pPr>
              <w:rPr>
                <w:rFonts w:ascii="Arial" w:hAnsi="Arial" w:cs="Arial"/>
                <w:color w:val="000000"/>
                <w:sz w:val="17"/>
                <w:szCs w:val="17"/>
              </w:rPr>
            </w:pPr>
            <w:r w:rsidRPr="00140BB8">
              <w:rPr>
                <w:rFonts w:ascii="Arial" w:hAnsi="Arial" w:cs="Arial"/>
                <w:color w:val="000000"/>
                <w:sz w:val="17"/>
                <w:szCs w:val="17"/>
              </w:rPr>
              <w:t> </w:t>
            </w:r>
          </w:p>
        </w:tc>
      </w:tr>
      <w:tr w:rsidR="00302FF3" w:rsidRPr="00140BB8" w:rsidTr="006013FF">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302FF3" w:rsidRPr="00140BB8" w:rsidRDefault="00302FF3" w:rsidP="006013FF">
            <w:pPr>
              <w:rPr>
                <w:rFonts w:ascii="Arial" w:hAnsi="Arial" w:cs="Arial"/>
                <w:color w:val="000000"/>
                <w:sz w:val="17"/>
                <w:szCs w:val="17"/>
              </w:rPr>
            </w:pPr>
            <w:r w:rsidRPr="00140BB8">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302FF3" w:rsidRPr="00140BB8" w:rsidRDefault="00302FF3" w:rsidP="006013F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140BB8" w:rsidRDefault="00302FF3" w:rsidP="006013FF">
            <w:pPr>
              <w:rPr>
                <w:rFonts w:ascii="Arial" w:hAnsi="Arial" w:cs="Arial"/>
                <w:color w:val="000000"/>
                <w:sz w:val="17"/>
                <w:szCs w:val="17"/>
              </w:rPr>
            </w:pPr>
            <w:r w:rsidRPr="00140BB8">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302FF3" w:rsidRPr="00140BB8" w:rsidRDefault="00302FF3" w:rsidP="006013FF">
            <w:pPr>
              <w:jc w:val="right"/>
              <w:rPr>
                <w:rFonts w:ascii="Arial" w:hAnsi="Arial" w:cs="Arial"/>
                <w:b/>
                <w:bCs/>
                <w:color w:val="000000"/>
                <w:sz w:val="17"/>
                <w:szCs w:val="17"/>
              </w:rPr>
            </w:pPr>
            <w:r w:rsidRPr="00140BB8">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302FF3" w:rsidRPr="00140BB8" w:rsidRDefault="00302FF3" w:rsidP="006013FF">
            <w:pPr>
              <w:jc w:val="right"/>
              <w:rPr>
                <w:rFonts w:ascii="Arial" w:hAnsi="Arial" w:cs="Arial"/>
                <w:b/>
                <w:bCs/>
                <w:color w:val="000000"/>
                <w:sz w:val="17"/>
                <w:szCs w:val="17"/>
              </w:rPr>
            </w:pPr>
            <w:r w:rsidRPr="00140BB8">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140BB8" w:rsidRDefault="00302FF3" w:rsidP="006013FF">
            <w:pPr>
              <w:rPr>
                <w:rFonts w:ascii="Arial" w:hAnsi="Arial" w:cs="Arial"/>
                <w:color w:val="000000"/>
                <w:sz w:val="17"/>
                <w:szCs w:val="17"/>
              </w:rPr>
            </w:pPr>
            <w:r w:rsidRPr="00140BB8">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140BB8" w:rsidRDefault="00302FF3" w:rsidP="006013FF">
            <w:pPr>
              <w:rPr>
                <w:rFonts w:ascii="Arial" w:hAnsi="Arial" w:cs="Arial"/>
                <w:color w:val="000000"/>
                <w:sz w:val="17"/>
                <w:szCs w:val="17"/>
              </w:rPr>
            </w:pPr>
            <w:r w:rsidRPr="00140BB8">
              <w:rPr>
                <w:rFonts w:ascii="Arial" w:hAnsi="Arial" w:cs="Arial"/>
                <w:color w:val="000000"/>
                <w:sz w:val="17"/>
                <w:szCs w:val="17"/>
              </w:rPr>
              <w:t> </w:t>
            </w:r>
          </w:p>
        </w:tc>
      </w:tr>
      <w:tr w:rsidR="00302FF3" w:rsidRPr="00140BB8" w:rsidTr="006013FF">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302FF3" w:rsidRPr="00140BB8" w:rsidRDefault="00302FF3" w:rsidP="006013FF">
            <w:pPr>
              <w:rPr>
                <w:rFonts w:ascii="Arial" w:hAnsi="Arial" w:cs="Arial"/>
                <w:color w:val="000000"/>
                <w:sz w:val="17"/>
                <w:szCs w:val="17"/>
              </w:rPr>
            </w:pPr>
            <w:r w:rsidRPr="00140BB8">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302FF3" w:rsidRPr="00140BB8" w:rsidRDefault="00302FF3" w:rsidP="006013FF">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140BB8" w:rsidRDefault="00302FF3" w:rsidP="006013FF">
            <w:pPr>
              <w:rPr>
                <w:rFonts w:ascii="Arial" w:hAnsi="Arial" w:cs="Arial"/>
                <w:color w:val="000000"/>
                <w:sz w:val="17"/>
                <w:szCs w:val="17"/>
              </w:rPr>
            </w:pPr>
            <w:r w:rsidRPr="00140BB8">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302FF3" w:rsidRPr="00140BB8" w:rsidRDefault="00302FF3" w:rsidP="006013FF">
            <w:pPr>
              <w:jc w:val="right"/>
              <w:rPr>
                <w:rFonts w:ascii="Arial" w:hAnsi="Arial" w:cs="Arial"/>
                <w:b/>
                <w:bCs/>
                <w:color w:val="000000"/>
                <w:sz w:val="17"/>
                <w:szCs w:val="17"/>
              </w:rPr>
            </w:pPr>
            <w:r w:rsidRPr="00140BB8">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302FF3" w:rsidRPr="00140BB8" w:rsidRDefault="00302FF3" w:rsidP="006013FF">
            <w:pPr>
              <w:jc w:val="right"/>
              <w:rPr>
                <w:rFonts w:ascii="Arial" w:hAnsi="Arial" w:cs="Arial"/>
                <w:b/>
                <w:bCs/>
                <w:color w:val="000000"/>
                <w:sz w:val="17"/>
                <w:szCs w:val="17"/>
              </w:rPr>
            </w:pPr>
            <w:r w:rsidRPr="00140BB8">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140BB8" w:rsidRDefault="00302FF3" w:rsidP="006013FF">
            <w:pPr>
              <w:rPr>
                <w:rFonts w:ascii="Arial" w:hAnsi="Arial" w:cs="Arial"/>
                <w:color w:val="000000"/>
                <w:sz w:val="17"/>
                <w:szCs w:val="17"/>
              </w:rPr>
            </w:pPr>
            <w:r w:rsidRPr="00140BB8">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140BB8" w:rsidRDefault="00302FF3" w:rsidP="006013FF">
            <w:pPr>
              <w:rPr>
                <w:rFonts w:ascii="Arial" w:hAnsi="Arial" w:cs="Arial"/>
                <w:color w:val="000000"/>
                <w:sz w:val="17"/>
                <w:szCs w:val="17"/>
              </w:rPr>
            </w:pPr>
            <w:r w:rsidRPr="00140BB8">
              <w:rPr>
                <w:rFonts w:ascii="Arial" w:hAnsi="Arial" w:cs="Arial"/>
                <w:color w:val="000000"/>
                <w:sz w:val="17"/>
                <w:szCs w:val="17"/>
              </w:rPr>
              <w:t> </w:t>
            </w:r>
          </w:p>
        </w:tc>
      </w:tr>
      <w:tr w:rsidR="00302FF3" w:rsidRPr="00140BB8" w:rsidTr="006013FF">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302FF3" w:rsidRPr="00140BB8" w:rsidRDefault="00302FF3" w:rsidP="006013FF">
            <w:pPr>
              <w:rPr>
                <w:rFonts w:ascii="Arial" w:hAnsi="Arial" w:cs="Arial"/>
                <w:color w:val="000000"/>
                <w:sz w:val="17"/>
                <w:szCs w:val="17"/>
              </w:rPr>
            </w:pPr>
            <w:r w:rsidRPr="00140BB8">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302FF3" w:rsidRPr="00140BB8" w:rsidRDefault="00302FF3" w:rsidP="006013FF">
            <w:pPr>
              <w:jc w:val="right"/>
              <w:rPr>
                <w:rFonts w:ascii="Arial" w:hAnsi="Arial" w:cs="Arial"/>
                <w:b/>
                <w:bCs/>
                <w:color w:val="000000"/>
                <w:sz w:val="17"/>
                <w:szCs w:val="17"/>
              </w:rPr>
            </w:pPr>
            <w:r w:rsidRPr="00140BB8">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140BB8" w:rsidRDefault="00302FF3" w:rsidP="006013FF">
            <w:pPr>
              <w:rPr>
                <w:rFonts w:ascii="Arial" w:hAnsi="Arial" w:cs="Arial"/>
                <w:color w:val="000000"/>
                <w:sz w:val="17"/>
                <w:szCs w:val="17"/>
              </w:rPr>
            </w:pPr>
            <w:r w:rsidRPr="00140BB8">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302FF3" w:rsidRPr="00140BB8" w:rsidRDefault="00302FF3" w:rsidP="006013FF">
            <w:pPr>
              <w:jc w:val="right"/>
              <w:rPr>
                <w:rFonts w:ascii="Arial" w:hAnsi="Arial" w:cs="Arial"/>
                <w:b/>
                <w:bCs/>
                <w:color w:val="000000"/>
                <w:sz w:val="17"/>
                <w:szCs w:val="17"/>
              </w:rPr>
            </w:pPr>
            <w:r w:rsidRPr="00140BB8">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auto"/>
            <w:vAlign w:val="center"/>
          </w:tcPr>
          <w:p w:rsidR="00302FF3" w:rsidRPr="00140BB8" w:rsidRDefault="00302FF3" w:rsidP="006013FF">
            <w:pPr>
              <w:jc w:val="right"/>
              <w:rPr>
                <w:rFonts w:ascii="Arial" w:hAnsi="Arial" w:cs="Arial"/>
                <w:b/>
                <w:bCs/>
                <w:color w:val="000000"/>
                <w:sz w:val="17"/>
                <w:szCs w:val="17"/>
              </w:rPr>
            </w:pPr>
            <w:r w:rsidRPr="00140BB8">
              <w:rPr>
                <w:rFonts w:ascii="Arial" w:hAnsi="Arial" w:cs="Arial"/>
                <w:b/>
                <w:bCs/>
                <w:color w:val="000000"/>
                <w:sz w:val="17"/>
                <w:szCs w:val="17"/>
              </w:rPr>
              <w:t>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140BB8" w:rsidRDefault="00302FF3" w:rsidP="006013FF">
            <w:pPr>
              <w:rPr>
                <w:rFonts w:ascii="Arial" w:hAnsi="Arial" w:cs="Arial"/>
                <w:color w:val="000000"/>
                <w:sz w:val="17"/>
                <w:szCs w:val="17"/>
              </w:rPr>
            </w:pPr>
            <w:r w:rsidRPr="00140BB8">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302FF3" w:rsidRPr="00140BB8" w:rsidRDefault="00302FF3" w:rsidP="006013FF">
            <w:pPr>
              <w:rPr>
                <w:rFonts w:ascii="Arial" w:hAnsi="Arial" w:cs="Arial"/>
                <w:color w:val="000000"/>
                <w:sz w:val="17"/>
                <w:szCs w:val="17"/>
              </w:rPr>
            </w:pPr>
            <w:r w:rsidRPr="00140BB8">
              <w:rPr>
                <w:rFonts w:ascii="Arial" w:hAnsi="Arial" w:cs="Arial"/>
                <w:color w:val="000000"/>
                <w:sz w:val="17"/>
                <w:szCs w:val="17"/>
              </w:rPr>
              <w:t> </w:t>
            </w:r>
          </w:p>
        </w:tc>
      </w:tr>
      <w:tr w:rsidR="00302FF3" w:rsidRPr="002D70DA" w:rsidTr="006013FF">
        <w:trPr>
          <w:trHeight w:val="240"/>
        </w:trPr>
        <w:tc>
          <w:tcPr>
            <w:tcW w:w="1364" w:type="pct"/>
            <w:tcBorders>
              <w:top w:val="nil"/>
              <w:left w:val="nil"/>
              <w:bottom w:val="nil"/>
              <w:right w:val="nil"/>
            </w:tcBorders>
            <w:shd w:val="clear" w:color="000000" w:fill="FFFFFF"/>
            <w:vAlign w:val="center"/>
            <w:hideMark/>
          </w:tcPr>
          <w:p w:rsidR="00302FF3" w:rsidRPr="00140BB8" w:rsidRDefault="00302FF3" w:rsidP="006013FF">
            <w:pPr>
              <w:jc w:val="center"/>
              <w:rPr>
                <w:rFonts w:ascii="Arial" w:hAnsi="Arial" w:cs="Arial"/>
                <w:b/>
                <w:bCs/>
                <w:color w:val="000000"/>
                <w:sz w:val="17"/>
                <w:szCs w:val="17"/>
              </w:rPr>
            </w:pPr>
            <w:r w:rsidRPr="00140BB8">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302FF3" w:rsidRPr="00140BB8" w:rsidRDefault="00302FF3" w:rsidP="006013FF">
            <w:pPr>
              <w:jc w:val="right"/>
              <w:rPr>
                <w:rFonts w:ascii="Arial" w:hAnsi="Arial" w:cs="Arial"/>
                <w:b/>
                <w:bCs/>
                <w:color w:val="000000"/>
                <w:sz w:val="17"/>
                <w:szCs w:val="17"/>
              </w:rPr>
            </w:pPr>
            <w:r w:rsidRPr="00140BB8">
              <w:rPr>
                <w:rFonts w:ascii="Arial" w:hAnsi="Arial" w:cs="Arial"/>
                <w:b/>
                <w:bCs/>
                <w:color w:val="000000"/>
                <w:sz w:val="17"/>
                <w:szCs w:val="17"/>
              </w:rPr>
              <w:fldChar w:fldCharType="begin"/>
            </w:r>
            <w:r w:rsidRPr="00140BB8">
              <w:rPr>
                <w:rFonts w:ascii="Arial" w:hAnsi="Arial" w:cs="Arial"/>
                <w:b/>
                <w:bCs/>
                <w:color w:val="000000"/>
                <w:sz w:val="17"/>
                <w:szCs w:val="17"/>
              </w:rPr>
              <w:instrText xml:space="preserve"> =sum(above) \# "$#,##0.00;($#,##0.00)" </w:instrText>
            </w:r>
            <w:r w:rsidRPr="00140BB8">
              <w:rPr>
                <w:rFonts w:ascii="Arial" w:hAnsi="Arial" w:cs="Arial"/>
                <w:b/>
                <w:bCs/>
                <w:color w:val="000000"/>
                <w:sz w:val="17"/>
                <w:szCs w:val="17"/>
              </w:rPr>
              <w:fldChar w:fldCharType="separate"/>
            </w:r>
            <w:r w:rsidRPr="00140BB8">
              <w:rPr>
                <w:rFonts w:ascii="Arial" w:hAnsi="Arial" w:cs="Arial"/>
                <w:b/>
                <w:bCs/>
                <w:noProof/>
                <w:color w:val="000000"/>
                <w:sz w:val="17"/>
                <w:szCs w:val="17"/>
              </w:rPr>
              <w:t xml:space="preserve"> </w:t>
            </w:r>
            <w:r w:rsidRPr="00140BB8">
              <w:rPr>
                <w:rFonts w:ascii="Arial" w:hAnsi="Arial" w:cs="Arial"/>
                <w:b/>
                <w:bCs/>
                <w:color w:val="000000"/>
                <w:sz w:val="17"/>
                <w:szCs w:val="17"/>
              </w:rPr>
              <w:fldChar w:fldCharType="end"/>
            </w:r>
          </w:p>
        </w:tc>
        <w:tc>
          <w:tcPr>
            <w:tcW w:w="606" w:type="pct"/>
            <w:tcBorders>
              <w:top w:val="nil"/>
              <w:left w:val="nil"/>
              <w:bottom w:val="nil"/>
              <w:right w:val="nil"/>
            </w:tcBorders>
            <w:shd w:val="clear" w:color="000000" w:fill="FFFFFF"/>
            <w:noWrap/>
            <w:vAlign w:val="bottom"/>
            <w:hideMark/>
          </w:tcPr>
          <w:p w:rsidR="00302FF3" w:rsidRPr="00140BB8" w:rsidRDefault="00302FF3" w:rsidP="006013FF">
            <w:pPr>
              <w:rPr>
                <w:rFonts w:ascii="Arial" w:hAnsi="Arial" w:cs="Arial"/>
                <w:b/>
                <w:bCs/>
                <w:color w:val="FF0000"/>
                <w:sz w:val="17"/>
                <w:szCs w:val="17"/>
              </w:rPr>
            </w:pPr>
            <w:r w:rsidRPr="00140BB8">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302FF3" w:rsidRPr="00140BB8" w:rsidRDefault="00302FF3" w:rsidP="006013FF">
            <w:pPr>
              <w:jc w:val="right"/>
              <w:rPr>
                <w:rFonts w:ascii="Arial" w:hAnsi="Arial" w:cs="Arial"/>
                <w:b/>
                <w:bCs/>
                <w:color w:val="000000"/>
                <w:sz w:val="17"/>
                <w:szCs w:val="17"/>
              </w:rPr>
            </w:pPr>
            <w:r w:rsidRPr="00140BB8">
              <w:rPr>
                <w:rFonts w:ascii="Arial" w:hAnsi="Arial" w:cs="Arial"/>
                <w:b/>
                <w:bCs/>
                <w:color w:val="000000"/>
                <w:sz w:val="17"/>
                <w:szCs w:val="17"/>
              </w:rPr>
              <w:fldChar w:fldCharType="begin"/>
            </w:r>
            <w:r w:rsidRPr="00140BB8">
              <w:rPr>
                <w:rFonts w:ascii="Arial" w:hAnsi="Arial" w:cs="Arial"/>
                <w:b/>
                <w:bCs/>
                <w:color w:val="000000"/>
                <w:sz w:val="17"/>
                <w:szCs w:val="17"/>
              </w:rPr>
              <w:instrText xml:space="preserve"> =sum(above) \# "$#,##0.00;($#,##0.00)" </w:instrText>
            </w:r>
            <w:r w:rsidRPr="00140BB8">
              <w:rPr>
                <w:rFonts w:ascii="Arial" w:hAnsi="Arial" w:cs="Arial"/>
                <w:b/>
                <w:bCs/>
                <w:color w:val="000000"/>
                <w:sz w:val="17"/>
                <w:szCs w:val="17"/>
              </w:rPr>
              <w:fldChar w:fldCharType="separate"/>
            </w:r>
            <w:r w:rsidRPr="00140BB8">
              <w:rPr>
                <w:rFonts w:ascii="Arial" w:hAnsi="Arial" w:cs="Arial"/>
                <w:b/>
                <w:bCs/>
                <w:noProof/>
                <w:color w:val="000000"/>
                <w:sz w:val="17"/>
                <w:szCs w:val="17"/>
              </w:rPr>
              <w:t>$   0.00</w:t>
            </w:r>
            <w:r w:rsidRPr="00140BB8">
              <w:rPr>
                <w:rFonts w:ascii="Arial" w:hAnsi="Arial" w:cs="Arial"/>
                <w:b/>
                <w:bCs/>
                <w:color w:val="000000"/>
                <w:sz w:val="17"/>
                <w:szCs w:val="17"/>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302FF3" w:rsidRPr="002D70DA" w:rsidRDefault="00302FF3" w:rsidP="006013FF">
            <w:pPr>
              <w:jc w:val="right"/>
              <w:rPr>
                <w:rFonts w:ascii="Arial" w:hAnsi="Arial" w:cs="Arial"/>
                <w:b/>
                <w:bCs/>
                <w:color w:val="000000"/>
                <w:sz w:val="17"/>
                <w:szCs w:val="17"/>
              </w:rPr>
            </w:pPr>
            <w:r w:rsidRPr="00140BB8">
              <w:rPr>
                <w:rFonts w:ascii="Arial" w:hAnsi="Arial" w:cs="Arial"/>
                <w:b/>
                <w:bCs/>
                <w:color w:val="000000"/>
                <w:sz w:val="17"/>
                <w:szCs w:val="17"/>
              </w:rPr>
              <w:fldChar w:fldCharType="begin"/>
            </w:r>
            <w:r w:rsidRPr="00140BB8">
              <w:rPr>
                <w:rFonts w:ascii="Arial" w:hAnsi="Arial" w:cs="Arial"/>
                <w:b/>
                <w:bCs/>
                <w:color w:val="000000"/>
                <w:sz w:val="17"/>
                <w:szCs w:val="17"/>
              </w:rPr>
              <w:instrText xml:space="preserve"> =sum(above) \# "$#,##0.00;($#,##0.00)" </w:instrText>
            </w:r>
            <w:r w:rsidRPr="00140BB8">
              <w:rPr>
                <w:rFonts w:ascii="Arial" w:hAnsi="Arial" w:cs="Arial"/>
                <w:b/>
                <w:bCs/>
                <w:color w:val="000000"/>
                <w:sz w:val="17"/>
                <w:szCs w:val="17"/>
              </w:rPr>
              <w:fldChar w:fldCharType="separate"/>
            </w:r>
            <w:r w:rsidRPr="00140BB8">
              <w:rPr>
                <w:rFonts w:ascii="Arial" w:hAnsi="Arial" w:cs="Arial"/>
                <w:b/>
                <w:bCs/>
                <w:noProof/>
                <w:color w:val="000000"/>
                <w:sz w:val="17"/>
                <w:szCs w:val="17"/>
              </w:rPr>
              <w:t>$   0.00</w:t>
            </w:r>
            <w:r w:rsidRPr="00140BB8">
              <w:rPr>
                <w:rFonts w:ascii="Arial" w:hAnsi="Arial" w:cs="Arial"/>
                <w:b/>
                <w:bCs/>
                <w:color w:val="000000"/>
                <w:sz w:val="17"/>
                <w:szCs w:val="17"/>
              </w:rPr>
              <w:fldChar w:fldCharType="end"/>
            </w:r>
          </w:p>
        </w:tc>
        <w:tc>
          <w:tcPr>
            <w:tcW w:w="606" w:type="pct"/>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bl>
    <w:p w:rsidR="00302FF3" w:rsidRPr="002D70DA"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302FF3" w:rsidRPr="002D70DA" w:rsidRDefault="00302FF3" w:rsidP="00302FF3">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tblPr>
      <w:tblGrid>
        <w:gridCol w:w="4900"/>
        <w:gridCol w:w="2180"/>
      </w:tblGrid>
      <w:tr w:rsidR="00302FF3" w:rsidRPr="002D70DA" w:rsidTr="006013FF">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r>
    </w:tbl>
    <w:p w:rsidR="00302FF3"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lastRenderedPageBreak/>
        <w:t>Otros Activos</w:t>
      </w: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las cuentas de otros activos, se informa por tipo circulante y no circulante, los montos totales asociados al 3</w:t>
      </w:r>
      <w:r>
        <w:rPr>
          <w:rFonts w:ascii="Arial" w:eastAsia="Calibri" w:hAnsi="Arial" w:cs="Arial"/>
          <w:spacing w:val="-1"/>
          <w:sz w:val="17"/>
          <w:szCs w:val="17"/>
        </w:rPr>
        <w:t>1 de diciembre de 2017</w:t>
      </w:r>
      <w:r w:rsidRPr="002D70DA">
        <w:rPr>
          <w:rFonts w:ascii="Arial" w:eastAsia="Calibri" w:hAnsi="Arial" w:cs="Arial"/>
          <w:spacing w:val="-1"/>
          <w:sz w:val="17"/>
          <w:szCs w:val="17"/>
        </w:rPr>
        <w:t xml:space="preserve"> y sus características cualitativas significativas que les impacten financieramente:</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Pr>
          <w:rFonts w:ascii="Arial" w:eastAsia="Calibri" w:hAnsi="Arial" w:cs="Arial"/>
          <w:b/>
          <w:spacing w:val="-1"/>
          <w:sz w:val="17"/>
          <w:szCs w:val="17"/>
        </w:rPr>
        <w:t>$2,159.06</w:t>
      </w:r>
    </w:p>
    <w:tbl>
      <w:tblPr>
        <w:tblW w:w="9260" w:type="dxa"/>
        <w:jc w:val="center"/>
        <w:tblCellMar>
          <w:left w:w="70" w:type="dxa"/>
          <w:right w:w="70" w:type="dxa"/>
        </w:tblCellMar>
        <w:tblLook w:val="04A0"/>
      </w:tblPr>
      <w:tblGrid>
        <w:gridCol w:w="4900"/>
        <w:gridCol w:w="2180"/>
        <w:gridCol w:w="2180"/>
      </w:tblGrid>
      <w:tr w:rsidR="00302FF3" w:rsidRPr="002D70DA" w:rsidTr="006013F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auto" w:fill="auto"/>
            <w:noWrap/>
            <w:vAlign w:val="bottom"/>
            <w:hideMark/>
          </w:tcPr>
          <w:p w:rsidR="00302FF3" w:rsidRPr="002D70DA" w:rsidRDefault="00302FF3" w:rsidP="006013FF">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302FF3" w:rsidRPr="002D70DA" w:rsidRDefault="00302FF3" w:rsidP="006013FF">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302FF3" w:rsidRPr="002D70DA" w:rsidRDefault="00302FF3" w:rsidP="006013FF">
            <w:pPr>
              <w:rPr>
                <w:rFonts w:ascii="Arial" w:hAnsi="Arial" w:cs="Arial"/>
                <w:sz w:val="17"/>
                <w:szCs w:val="17"/>
              </w:rPr>
            </w:pP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2,159.06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w:t>
            </w:r>
            <w:r>
              <w:rPr>
                <w:rFonts w:ascii="Arial" w:hAnsi="Arial" w:cs="Arial"/>
                <w:b/>
                <w:bCs/>
                <w:noProof/>
                <w:color w:val="000000"/>
                <w:sz w:val="17"/>
                <w:szCs w:val="17"/>
              </w:rPr>
              <w:t xml:space="preserve">  </w:t>
            </w:r>
            <w:r w:rsidRPr="002D70DA">
              <w:rPr>
                <w:rFonts w:ascii="Arial" w:hAnsi="Arial" w:cs="Arial"/>
                <w:b/>
                <w:bCs/>
                <w:noProof/>
                <w:color w:val="000000"/>
                <w:sz w:val="17"/>
                <w:szCs w:val="17"/>
              </w:rPr>
              <w:t xml:space="preserve"> </w:t>
            </w:r>
            <w:r>
              <w:rPr>
                <w:rFonts w:ascii="Arial" w:hAnsi="Arial" w:cs="Arial"/>
                <w:b/>
                <w:bCs/>
                <w:noProof/>
                <w:color w:val="000000"/>
                <w:sz w:val="17"/>
                <w:szCs w:val="17"/>
              </w:rPr>
              <w:t>2,159.06</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xml:space="preserve">$   </w:t>
            </w:r>
            <w:r>
              <w:rPr>
                <w:rFonts w:ascii="Arial" w:hAnsi="Arial" w:cs="Arial"/>
                <w:b/>
                <w:bCs/>
                <w:noProof/>
                <w:color w:val="000000"/>
                <w:sz w:val="17"/>
                <w:szCs w:val="17"/>
              </w:rPr>
              <w:t>2,159.06</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302FF3" w:rsidRPr="002D70DA" w:rsidRDefault="00302FF3" w:rsidP="006013FF">
            <w:pPr>
              <w:jc w:val="right"/>
              <w:rPr>
                <w:rFonts w:ascii="Arial" w:hAnsi="Arial" w:cs="Arial"/>
                <w:b/>
                <w:bCs/>
                <w:color w:val="000000"/>
                <w:sz w:val="17"/>
                <w:szCs w:val="17"/>
              </w:rPr>
            </w:pPr>
          </w:p>
        </w:tc>
      </w:tr>
    </w:tbl>
    <w:p w:rsidR="00302FF3" w:rsidRPr="002D70DA" w:rsidRDefault="00302FF3" w:rsidP="00302FF3">
      <w:pPr>
        <w:spacing w:before="120" w:after="120" w:line="240" w:lineRule="exact"/>
        <w:jc w:val="both"/>
        <w:rPr>
          <w:rFonts w:ascii="Arial" w:hAnsi="Arial" w:cs="Arial"/>
          <w:sz w:val="17"/>
          <w:szCs w:val="17"/>
        </w:rPr>
      </w:pPr>
    </w:p>
    <w:p w:rsidR="00302FF3" w:rsidRPr="002D70DA" w:rsidRDefault="00302FF3" w:rsidP="00302FF3">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Pr="002D70DA">
        <w:rPr>
          <w:rStyle w:val="Refdenotaalpie"/>
          <w:rFonts w:ascii="Arial" w:hAnsi="Arial" w:cs="Arial"/>
          <w:b/>
          <w:sz w:val="17"/>
          <w:szCs w:val="17"/>
        </w:rPr>
        <w:footnoteReference w:id="1"/>
      </w: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el monto al 3</w:t>
      </w:r>
      <w:r>
        <w:rPr>
          <w:rFonts w:ascii="Arial" w:eastAsia="Calibri" w:hAnsi="Arial" w:cs="Arial"/>
          <w:spacing w:val="-1"/>
          <w:sz w:val="17"/>
          <w:szCs w:val="17"/>
        </w:rPr>
        <w:t>1 de diciembre de 2017</w:t>
      </w:r>
      <w:r w:rsidRPr="002D70DA">
        <w:rPr>
          <w:rFonts w:ascii="Arial" w:eastAsia="Calibri" w:hAnsi="Arial" w:cs="Arial"/>
          <w:spacing w:val="-1"/>
          <w:sz w:val="17"/>
          <w:szCs w:val="17"/>
        </w:rPr>
        <w:t xml:space="preserve"> de las cuentas por pagar en una desagregación por su vencimiento en días a 90, 180, menor o igual a 365 y mayor a 365. Asimismo, se informa sobre la factibilidad del pago de dichos pasivos:</w:t>
      </w:r>
    </w:p>
    <w:p w:rsidR="00302FF3" w:rsidRPr="002D70DA"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302FF3" w:rsidRPr="002D70DA"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lastRenderedPageBreak/>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21´328,024.25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6,819.16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21´334,843.41</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21´334,843.41</w:t>
            </w:r>
          </w:p>
        </w:tc>
        <w:tc>
          <w:tcPr>
            <w:tcW w:w="2180" w:type="dxa"/>
            <w:tcBorders>
              <w:top w:val="nil"/>
              <w:left w:val="nil"/>
              <w:bottom w:val="nil"/>
              <w:right w:val="nil"/>
            </w:tcBorders>
            <w:shd w:val="clear" w:color="auto" w:fill="auto"/>
            <w:noWrap/>
            <w:vAlign w:val="bottom"/>
            <w:hideMark/>
          </w:tcPr>
          <w:p w:rsidR="00302FF3" w:rsidRPr="002D70DA" w:rsidRDefault="00302FF3" w:rsidP="006013FF">
            <w:pPr>
              <w:jc w:val="right"/>
              <w:rPr>
                <w:rFonts w:ascii="Arial" w:hAnsi="Arial" w:cs="Arial"/>
                <w:b/>
                <w:bCs/>
                <w:color w:val="000000"/>
                <w:sz w:val="17"/>
                <w:szCs w:val="17"/>
              </w:rPr>
            </w:pPr>
          </w:p>
        </w:tc>
      </w:tr>
    </w:tbl>
    <w:p w:rsidR="00302FF3" w:rsidRPr="002D70DA"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el monto al 3</w:t>
      </w:r>
      <w:r>
        <w:rPr>
          <w:rFonts w:ascii="Arial" w:eastAsia="Calibri" w:hAnsi="Arial" w:cs="Arial"/>
          <w:spacing w:val="-1"/>
          <w:sz w:val="17"/>
          <w:szCs w:val="17"/>
        </w:rPr>
        <w:t>1 de diciembre de 2017</w:t>
      </w:r>
      <w:r w:rsidRPr="002D70DA">
        <w:rPr>
          <w:rFonts w:ascii="Arial" w:eastAsia="Calibri" w:hAnsi="Arial" w:cs="Arial"/>
          <w:spacing w:val="-1"/>
          <w:sz w:val="17"/>
          <w:szCs w:val="17"/>
        </w:rPr>
        <w:t xml:space="preserve"> de los documentos por pagar en una desagregación por su vencimiento en días a 90, 180, menor o igual a 365 y mayor a 365. Asimismo, se informa sobre la factibilidad del pago de dichos pasivos:</w:t>
      </w:r>
    </w:p>
    <w:p w:rsidR="00302FF3" w:rsidRPr="002D70DA"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302FF3" w:rsidRPr="002D70DA"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302FF3" w:rsidRPr="002D70DA" w:rsidRDefault="00302FF3" w:rsidP="006013FF">
            <w:pPr>
              <w:jc w:val="right"/>
              <w:rPr>
                <w:rFonts w:ascii="Arial" w:hAnsi="Arial" w:cs="Arial"/>
                <w:b/>
                <w:bCs/>
                <w:color w:val="000000"/>
                <w:sz w:val="17"/>
                <w:szCs w:val="17"/>
              </w:rPr>
            </w:pPr>
          </w:p>
        </w:tc>
      </w:tr>
    </w:tbl>
    <w:p w:rsidR="00302FF3" w:rsidRPr="002D70DA"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el monto al 3</w:t>
      </w:r>
      <w:r>
        <w:rPr>
          <w:rFonts w:ascii="Arial" w:eastAsia="Calibri" w:hAnsi="Arial" w:cs="Arial"/>
          <w:spacing w:val="-1"/>
          <w:sz w:val="17"/>
          <w:szCs w:val="17"/>
        </w:rPr>
        <w:t xml:space="preserve">1 de </w:t>
      </w:r>
      <w:proofErr w:type="spellStart"/>
      <w:r>
        <w:rPr>
          <w:rFonts w:ascii="Arial" w:eastAsia="Calibri" w:hAnsi="Arial" w:cs="Arial"/>
          <w:spacing w:val="-1"/>
          <w:sz w:val="17"/>
          <w:szCs w:val="17"/>
        </w:rPr>
        <w:t>diiembre</w:t>
      </w:r>
      <w:proofErr w:type="spellEnd"/>
      <w:r>
        <w:rPr>
          <w:rFonts w:ascii="Arial" w:eastAsia="Calibri" w:hAnsi="Arial" w:cs="Arial"/>
          <w:spacing w:val="-1"/>
          <w:sz w:val="17"/>
          <w:szCs w:val="17"/>
        </w:rPr>
        <w:t xml:space="preserve"> de 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302FF3" w:rsidRPr="002D70DA" w:rsidTr="006013F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lastRenderedPageBreak/>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bookmarkStart w:id="5"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302FF3" w:rsidRPr="002D70DA" w:rsidRDefault="00302FF3" w:rsidP="006013FF">
            <w:pPr>
              <w:jc w:val="center"/>
              <w:rPr>
                <w:rFonts w:ascii="Arial" w:hAnsi="Arial" w:cs="Arial"/>
                <w:color w:val="000000"/>
                <w:sz w:val="17"/>
                <w:szCs w:val="17"/>
              </w:rPr>
            </w:pPr>
          </w:p>
        </w:tc>
      </w:tr>
      <w:bookmarkEnd w:id="5"/>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302FF3" w:rsidRPr="002D70DA" w:rsidRDefault="00302FF3" w:rsidP="006013FF">
            <w:pPr>
              <w:rPr>
                <w:rFonts w:ascii="Arial" w:hAnsi="Arial" w:cs="Arial"/>
                <w:color w:val="000000"/>
                <w:sz w:val="17"/>
                <w:szCs w:val="17"/>
              </w:rPr>
            </w:pPr>
          </w:p>
        </w:tc>
      </w:tr>
      <w:tr w:rsidR="00302FF3" w:rsidRPr="002D70DA" w:rsidTr="006013F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bookmarkStart w:id="6"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302FF3" w:rsidRPr="002D70DA" w:rsidRDefault="00302FF3" w:rsidP="006013FF">
            <w:pPr>
              <w:jc w:val="center"/>
              <w:rPr>
                <w:rFonts w:ascii="Arial" w:hAnsi="Arial" w:cs="Arial"/>
                <w:color w:val="000000"/>
                <w:sz w:val="17"/>
                <w:szCs w:val="17"/>
              </w:rPr>
            </w:pPr>
          </w:p>
        </w:tc>
      </w:tr>
      <w:bookmarkEnd w:id="6"/>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302FF3" w:rsidRPr="002D70DA" w:rsidRDefault="00302FF3" w:rsidP="006013FF">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302FF3" w:rsidRPr="002D70DA" w:rsidRDefault="00302FF3" w:rsidP="006013FF">
            <w:pPr>
              <w:rPr>
                <w:rFonts w:ascii="Arial" w:hAnsi="Arial" w:cs="Arial"/>
                <w:sz w:val="17"/>
                <w:szCs w:val="17"/>
              </w:rPr>
            </w:pPr>
          </w:p>
        </w:tc>
      </w:tr>
    </w:tbl>
    <w:p w:rsidR="00302FF3" w:rsidRPr="002D70DA"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las cuentas de los pasivos diferidos y otros, su tipo, naturaleza, y monto al 3</w:t>
      </w:r>
      <w:r>
        <w:rPr>
          <w:rFonts w:ascii="Arial" w:eastAsia="Calibri" w:hAnsi="Arial" w:cs="Arial"/>
          <w:spacing w:val="-1"/>
          <w:sz w:val="17"/>
          <w:szCs w:val="17"/>
        </w:rPr>
        <w:t>1 de diciembre de 2017</w:t>
      </w:r>
      <w:r w:rsidRPr="002D70DA">
        <w:rPr>
          <w:rFonts w:ascii="Arial" w:eastAsia="Calibri" w:hAnsi="Arial" w:cs="Arial"/>
          <w:spacing w:val="-1"/>
          <w:sz w:val="17"/>
          <w:szCs w:val="17"/>
        </w:rPr>
        <w:t>. Asimismo, las características significativas que les impacten o pudieran impactarles financieramente.</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302FF3" w:rsidRPr="002D70DA" w:rsidTr="006013F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302FF3" w:rsidRPr="002D70DA" w:rsidRDefault="00302FF3" w:rsidP="006013FF">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302FF3" w:rsidRPr="002D70DA" w:rsidRDefault="00302FF3" w:rsidP="006013FF">
            <w:pPr>
              <w:rPr>
                <w:rFonts w:ascii="Arial" w:hAnsi="Arial" w:cs="Arial"/>
                <w:sz w:val="17"/>
                <w:szCs w:val="17"/>
              </w:rPr>
            </w:pPr>
          </w:p>
        </w:tc>
      </w:tr>
    </w:tbl>
    <w:p w:rsidR="00302FF3" w:rsidRPr="002D70DA" w:rsidRDefault="00302FF3" w:rsidP="00302FF3">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302FF3" w:rsidRPr="002D70DA" w:rsidRDefault="00302FF3" w:rsidP="00302FF3">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los rubros de impuestos, contribuciones de mejoras, derechos, productos, aprovechamientos, participaciones y aportaciones, trasferencias, subsidios, otras ayudas y asignaciones, se informa los montos totales al 3</w:t>
      </w:r>
      <w:r>
        <w:rPr>
          <w:rFonts w:ascii="Arial" w:eastAsia="Calibri" w:hAnsi="Arial" w:cs="Arial"/>
          <w:spacing w:val="-1"/>
          <w:sz w:val="17"/>
          <w:szCs w:val="17"/>
        </w:rPr>
        <w:t>1 de diciembre de 2017</w:t>
      </w:r>
      <w:r w:rsidRPr="002D70DA">
        <w:rPr>
          <w:rFonts w:ascii="Arial" w:eastAsia="Calibri" w:hAnsi="Arial" w:cs="Arial"/>
          <w:spacing w:val="-1"/>
          <w:sz w:val="17"/>
          <w:szCs w:val="17"/>
        </w:rPr>
        <w:t xml:space="preserve"> de cada clase, así como de cualquier característica significativa:</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302FF3" w:rsidRPr="002D70DA" w:rsidTr="006013FF">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lastRenderedPageBreak/>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801´863,621.00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APROVECHAMIENTOS PROVENIENTES DE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lastRenderedPageBreak/>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Pr="002D70DA" w:rsidRDefault="00302FF3" w:rsidP="006013FF">
            <w:pPr>
              <w:jc w:val="center"/>
              <w:rPr>
                <w:rFonts w:ascii="Arial" w:hAnsi="Arial" w:cs="Arial"/>
                <w:b/>
                <w:bCs/>
                <w:color w:val="000000"/>
                <w:sz w:val="17"/>
                <w:szCs w:val="17"/>
              </w:rPr>
            </w:pP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801´863,621.00</w:t>
            </w:r>
          </w:p>
        </w:tc>
        <w:tc>
          <w:tcPr>
            <w:tcW w:w="2180" w:type="dxa"/>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r>
    </w:tbl>
    <w:p w:rsidR="00302FF3" w:rsidRPr="002D70DA"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el tipo, el monto al 3</w:t>
      </w:r>
      <w:r>
        <w:rPr>
          <w:rFonts w:ascii="Arial" w:eastAsia="Calibri" w:hAnsi="Arial" w:cs="Arial"/>
          <w:spacing w:val="-1"/>
          <w:sz w:val="17"/>
          <w:szCs w:val="17"/>
        </w:rPr>
        <w:t>1 de diciembre de 2017</w:t>
      </w:r>
      <w:r w:rsidRPr="002D70DA">
        <w:rPr>
          <w:rFonts w:ascii="Arial" w:eastAsia="Calibri" w:hAnsi="Arial" w:cs="Arial"/>
          <w:spacing w:val="-1"/>
          <w:sz w:val="17"/>
          <w:szCs w:val="17"/>
        </w:rPr>
        <w:t>, y naturaleza de la cuenta de otros ingresos, asimismo se informa de sus características significativas:</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tblPr>
      <w:tblGrid>
        <w:gridCol w:w="4900"/>
        <w:gridCol w:w="2180"/>
        <w:gridCol w:w="2180"/>
        <w:gridCol w:w="2180"/>
        <w:gridCol w:w="2180"/>
      </w:tblGrid>
      <w:tr w:rsidR="00302FF3" w:rsidRPr="002D70DA" w:rsidTr="006013FF">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=sum(above)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302FF3" w:rsidRPr="002D70DA" w:rsidRDefault="00302FF3" w:rsidP="006013FF">
            <w:pPr>
              <w:jc w:val="center"/>
              <w:rPr>
                <w:rFonts w:ascii="Arial" w:hAnsi="Arial" w:cs="Arial"/>
                <w:color w:val="000000"/>
                <w:sz w:val="17"/>
                <w:szCs w:val="17"/>
              </w:rPr>
            </w:pPr>
            <w:r w:rsidRPr="002D70DA">
              <w:rPr>
                <w:rFonts w:ascii="Arial" w:hAnsi="Arial" w:cs="Arial"/>
                <w:color w:val="000000"/>
                <w:sz w:val="17"/>
                <w:szCs w:val="17"/>
              </w:rPr>
              <w:t> </w:t>
            </w:r>
          </w:p>
        </w:tc>
      </w:tr>
    </w:tbl>
    <w:p w:rsidR="00302FF3" w:rsidRPr="002D70DA"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Gastos y otras pérdidas</w:t>
      </w: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 al 3</w:t>
      </w:r>
      <w:r>
        <w:rPr>
          <w:rFonts w:ascii="Arial" w:eastAsia="Calibri" w:hAnsi="Arial" w:cs="Arial"/>
          <w:spacing w:val="-1"/>
          <w:sz w:val="17"/>
          <w:szCs w:val="17"/>
        </w:rPr>
        <w:t>1 de diciembre de 2017</w:t>
      </w:r>
      <w:r w:rsidRPr="002D70DA">
        <w:rPr>
          <w:rFonts w:ascii="Arial" w:eastAsia="Calibri" w:hAnsi="Arial" w:cs="Arial"/>
          <w:spacing w:val="-1"/>
          <w:sz w:val="17"/>
          <w:szCs w:val="17"/>
        </w:rPr>
        <w:t>:</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302FF3" w:rsidRPr="002D70DA"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2D70DA" w:rsidRDefault="00302FF3" w:rsidP="006013FF">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829´236,251.00</w:t>
            </w:r>
          </w:p>
        </w:tc>
        <w:tc>
          <w:tcPr>
            <w:tcW w:w="2180" w:type="dxa"/>
            <w:tcBorders>
              <w:top w:val="nil"/>
              <w:left w:val="nil"/>
              <w:bottom w:val="nil"/>
              <w:right w:val="nil"/>
            </w:tcBorders>
            <w:shd w:val="clear" w:color="000000" w:fill="FFFFFF"/>
            <w:vAlign w:val="center"/>
            <w:hideMark/>
          </w:tcPr>
          <w:p w:rsidR="00302FF3" w:rsidRPr="002D70DA" w:rsidRDefault="00302FF3" w:rsidP="006013FF">
            <w:pP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nil"/>
              <w:bottom w:val="nil"/>
              <w:right w:val="nil"/>
            </w:tcBorders>
            <w:shd w:val="clear" w:color="000000" w:fill="FFFFFF"/>
            <w:vAlign w:val="center"/>
            <w:hideMark/>
          </w:tcPr>
          <w:p w:rsidR="00302FF3" w:rsidRPr="002D70DA" w:rsidRDefault="00302FF3" w:rsidP="006013FF">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302FF3" w:rsidRPr="002D70DA" w:rsidRDefault="00302FF3" w:rsidP="006013FF">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302FF3" w:rsidRPr="002D70DA" w:rsidRDefault="00302FF3" w:rsidP="006013FF">
            <w:pP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302FF3" w:rsidRPr="002D70DA" w:rsidTr="006013FF">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302FF3" w:rsidRPr="002D70DA" w:rsidRDefault="00302FF3" w:rsidP="006013FF">
            <w:pPr>
              <w:rPr>
                <w:rFonts w:ascii="Arial" w:hAnsi="Arial" w:cs="Arial"/>
                <w:color w:val="000000"/>
                <w:sz w:val="17"/>
                <w:szCs w:val="17"/>
              </w:rPr>
            </w:pPr>
            <w:r>
              <w:rPr>
                <w:rFonts w:ascii="Arial" w:hAnsi="Arial" w:cs="Arial"/>
                <w:color w:val="000000"/>
                <w:sz w:val="17"/>
                <w:szCs w:val="17"/>
              </w:rPr>
              <w:t>SUELDOS BASE AL PERSONAL PERMANENTE</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336´081,616.79</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40.50%</w:t>
            </w:r>
          </w:p>
        </w:tc>
      </w:tr>
      <w:tr w:rsidR="00302FF3" w:rsidRPr="002D70DA" w:rsidTr="006013FF">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302FF3" w:rsidRPr="002D70DA" w:rsidRDefault="00302FF3" w:rsidP="006013FF">
            <w:pPr>
              <w:rPr>
                <w:rFonts w:ascii="Arial" w:hAnsi="Arial" w:cs="Arial"/>
                <w:color w:val="000000"/>
                <w:sz w:val="17"/>
                <w:szCs w:val="17"/>
              </w:rPr>
            </w:pPr>
            <w:r>
              <w:rPr>
                <w:rFonts w:ascii="Arial" w:hAnsi="Arial" w:cs="Arial"/>
                <w:color w:val="000000"/>
                <w:sz w:val="17"/>
                <w:szCs w:val="17"/>
              </w:rPr>
              <w:t>GRATIFIACIÓN DE FIN DE AÑO</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85´100,491.44</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10.30%</w:t>
            </w:r>
          </w:p>
        </w:tc>
      </w:tr>
      <w:tr w:rsidR="00302FF3" w:rsidRPr="002D70DA" w:rsidTr="006013FF">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302FF3" w:rsidRPr="002D70DA" w:rsidRDefault="00302FF3" w:rsidP="006013FF">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p>
        </w:tc>
      </w:tr>
      <w:tr w:rsidR="00302FF3" w:rsidRPr="002D70DA" w:rsidTr="006013FF">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302FF3" w:rsidRPr="002D70DA" w:rsidRDefault="00302FF3" w:rsidP="006013FF">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p>
        </w:tc>
      </w:tr>
      <w:tr w:rsidR="00302FF3" w:rsidRPr="002D70DA" w:rsidTr="006013FF">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302FF3" w:rsidRPr="002D70DA" w:rsidRDefault="00302FF3" w:rsidP="006013FF">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p>
        </w:tc>
      </w:tr>
      <w:tr w:rsidR="00302FF3" w:rsidRPr="002D70DA" w:rsidTr="006013FF">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302FF3" w:rsidRPr="002D70DA" w:rsidRDefault="00302FF3" w:rsidP="006013FF">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p>
        </w:tc>
      </w:tr>
      <w:tr w:rsidR="00302FF3" w:rsidRPr="002D70DA" w:rsidTr="006013FF">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302FF3" w:rsidRPr="002D70DA" w:rsidRDefault="00302FF3" w:rsidP="006013FF">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p>
        </w:tc>
      </w:tr>
      <w:tr w:rsidR="00302FF3" w:rsidRPr="002D70DA" w:rsidTr="006013FF">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302FF3" w:rsidRPr="002D70DA" w:rsidRDefault="00302FF3" w:rsidP="006013FF">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p>
        </w:tc>
      </w:tr>
      <w:tr w:rsidR="00302FF3" w:rsidRPr="002D70DA" w:rsidTr="006013FF">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302FF3" w:rsidRPr="002D70DA" w:rsidRDefault="00302FF3" w:rsidP="006013FF">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p>
        </w:tc>
      </w:tr>
      <w:tr w:rsidR="00302FF3" w:rsidRPr="002D70DA" w:rsidTr="006013FF">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302FF3" w:rsidRPr="002D70DA" w:rsidRDefault="00302FF3" w:rsidP="006013FF">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p>
        </w:tc>
      </w:tr>
    </w:tbl>
    <w:p w:rsidR="00302FF3" w:rsidRPr="002D70DA"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rPr>
          <w:rFonts w:ascii="Arial" w:eastAsia="Calibri" w:hAnsi="Arial" w:cs="Arial"/>
          <w:spacing w:val="-1"/>
          <w:sz w:val="17"/>
          <w:szCs w:val="17"/>
        </w:rPr>
      </w:pPr>
      <w:r w:rsidRPr="002D70DA">
        <w:rPr>
          <w:rFonts w:ascii="Arial" w:eastAsia="Calibri" w:hAnsi="Arial" w:cs="Arial"/>
          <w:spacing w:val="-1"/>
          <w:sz w:val="17"/>
          <w:szCs w:val="17"/>
        </w:rPr>
        <w:br w:type="page"/>
      </w:r>
    </w:p>
    <w:p w:rsidR="00302FF3" w:rsidRPr="002D70DA" w:rsidRDefault="00302FF3" w:rsidP="00302FF3">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Variación en la Hacienda Pública</w:t>
      </w: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acerca de las modificaciones al patrimonio contribuido por tipo, naturaleza y monto al 3</w:t>
      </w:r>
      <w:r>
        <w:rPr>
          <w:rFonts w:ascii="Arial" w:eastAsia="Calibri" w:hAnsi="Arial" w:cs="Arial"/>
          <w:spacing w:val="-1"/>
          <w:sz w:val="17"/>
          <w:szCs w:val="17"/>
        </w:rPr>
        <w:t>1 de diciembre de 2017</w:t>
      </w:r>
      <w:r w:rsidRPr="002D70DA">
        <w:rPr>
          <w:rFonts w:ascii="Arial" w:eastAsia="Calibri" w:hAnsi="Arial" w:cs="Arial"/>
          <w:spacing w:val="-1"/>
          <w:sz w:val="17"/>
          <w:szCs w:val="17"/>
        </w:rPr>
        <w:t>:</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302FF3" w:rsidRPr="00F1739E"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F1739E" w:rsidRDefault="00302FF3" w:rsidP="006013FF">
            <w:pPr>
              <w:jc w:val="center"/>
              <w:rPr>
                <w:rFonts w:ascii="Arial" w:hAnsi="Arial" w:cs="Arial"/>
                <w:b/>
                <w:bCs/>
                <w:color w:val="000000"/>
                <w:sz w:val="17"/>
                <w:szCs w:val="17"/>
              </w:rPr>
            </w:pPr>
            <w:r w:rsidRPr="00F1739E">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F1739E" w:rsidRDefault="00302FF3" w:rsidP="006013FF">
            <w:pPr>
              <w:jc w:val="center"/>
              <w:rPr>
                <w:rFonts w:ascii="Arial" w:hAnsi="Arial" w:cs="Arial"/>
                <w:b/>
                <w:bCs/>
                <w:color w:val="000000"/>
                <w:sz w:val="17"/>
                <w:szCs w:val="17"/>
              </w:rPr>
            </w:pPr>
            <w:r w:rsidRPr="00F1739E">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F1739E" w:rsidRDefault="00302FF3" w:rsidP="006013FF">
            <w:pPr>
              <w:jc w:val="center"/>
              <w:rPr>
                <w:rFonts w:ascii="Arial" w:hAnsi="Arial" w:cs="Arial"/>
                <w:b/>
                <w:bCs/>
                <w:color w:val="000000"/>
                <w:sz w:val="17"/>
                <w:szCs w:val="17"/>
              </w:rPr>
            </w:pPr>
            <w:r w:rsidRPr="00F1739E">
              <w:rPr>
                <w:rFonts w:ascii="Arial" w:hAnsi="Arial" w:cs="Arial"/>
                <w:b/>
                <w:bCs/>
                <w:color w:val="000000"/>
                <w:sz w:val="17"/>
                <w:szCs w:val="17"/>
              </w:rPr>
              <w:t>NATURALEZA</w:t>
            </w:r>
          </w:p>
        </w:tc>
      </w:tr>
      <w:tr w:rsidR="00302FF3" w:rsidRPr="00F1739E"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1739E" w:rsidRDefault="00302FF3" w:rsidP="006013FF">
            <w:pPr>
              <w:rPr>
                <w:rFonts w:ascii="Arial" w:hAnsi="Arial" w:cs="Arial"/>
                <w:b/>
                <w:bCs/>
                <w:color w:val="000000"/>
                <w:sz w:val="17"/>
                <w:szCs w:val="17"/>
              </w:rPr>
            </w:pPr>
            <w:r w:rsidRPr="00F1739E">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302FF3" w:rsidRPr="00F1739E" w:rsidRDefault="00302FF3" w:rsidP="006013F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hideMark/>
          </w:tcPr>
          <w:p w:rsidR="00302FF3" w:rsidRPr="00F1739E" w:rsidRDefault="00302FF3" w:rsidP="006013FF">
            <w:pPr>
              <w:jc w:val="right"/>
              <w:rPr>
                <w:rFonts w:ascii="Arial" w:hAnsi="Arial" w:cs="Arial"/>
                <w:b/>
                <w:bCs/>
                <w:color w:val="000000"/>
                <w:sz w:val="17"/>
                <w:szCs w:val="17"/>
              </w:rPr>
            </w:pPr>
            <w:r w:rsidRPr="00F1739E">
              <w:rPr>
                <w:rFonts w:ascii="Arial" w:hAnsi="Arial" w:cs="Arial"/>
                <w:b/>
                <w:bCs/>
                <w:color w:val="000000"/>
                <w:sz w:val="17"/>
                <w:szCs w:val="17"/>
              </w:rPr>
              <w:t> </w:t>
            </w:r>
          </w:p>
        </w:tc>
      </w:tr>
      <w:tr w:rsidR="00302FF3" w:rsidRPr="00F1739E"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1739E" w:rsidRDefault="00302FF3" w:rsidP="006013FF">
            <w:pPr>
              <w:ind w:firstLineChars="100" w:firstLine="170"/>
              <w:rPr>
                <w:rFonts w:ascii="Arial" w:hAnsi="Arial" w:cs="Arial"/>
                <w:color w:val="000000"/>
                <w:sz w:val="17"/>
                <w:szCs w:val="17"/>
              </w:rPr>
            </w:pPr>
            <w:r w:rsidRPr="00F1739E">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302FF3" w:rsidRPr="00F1739E" w:rsidRDefault="00302FF3" w:rsidP="006013F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F1739E" w:rsidRDefault="00302FF3" w:rsidP="006013FF">
            <w:pPr>
              <w:jc w:val="center"/>
              <w:rPr>
                <w:rFonts w:ascii="Arial" w:hAnsi="Arial" w:cs="Arial"/>
                <w:b/>
                <w:bCs/>
                <w:color w:val="000000"/>
                <w:sz w:val="17"/>
                <w:szCs w:val="17"/>
              </w:rPr>
            </w:pPr>
            <w:r w:rsidRPr="00F1739E">
              <w:rPr>
                <w:rFonts w:ascii="Arial" w:hAnsi="Arial" w:cs="Arial"/>
                <w:b/>
                <w:bCs/>
                <w:color w:val="000000"/>
                <w:sz w:val="17"/>
                <w:szCs w:val="17"/>
              </w:rPr>
              <w:t> </w:t>
            </w:r>
          </w:p>
        </w:tc>
      </w:tr>
      <w:tr w:rsidR="00302FF3" w:rsidRPr="00F1739E"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1739E" w:rsidRDefault="00302FF3" w:rsidP="006013FF">
            <w:pPr>
              <w:ind w:firstLineChars="100" w:firstLine="170"/>
              <w:rPr>
                <w:rFonts w:ascii="Arial" w:hAnsi="Arial" w:cs="Arial"/>
                <w:color w:val="000000"/>
                <w:sz w:val="17"/>
                <w:szCs w:val="17"/>
              </w:rPr>
            </w:pPr>
            <w:r w:rsidRPr="00F1739E">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302FF3" w:rsidRPr="00F1739E" w:rsidRDefault="00302FF3" w:rsidP="006013F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F1739E" w:rsidRDefault="00302FF3" w:rsidP="006013FF">
            <w:pPr>
              <w:jc w:val="center"/>
              <w:rPr>
                <w:rFonts w:ascii="Arial" w:hAnsi="Arial" w:cs="Arial"/>
                <w:b/>
                <w:bCs/>
                <w:color w:val="000000"/>
                <w:sz w:val="17"/>
                <w:szCs w:val="17"/>
              </w:rPr>
            </w:pPr>
            <w:r w:rsidRPr="00F1739E">
              <w:rPr>
                <w:rFonts w:ascii="Arial" w:hAnsi="Arial" w:cs="Arial"/>
                <w:b/>
                <w:bCs/>
                <w:color w:val="000000"/>
                <w:sz w:val="17"/>
                <w:szCs w:val="17"/>
              </w:rPr>
              <w:t> </w:t>
            </w:r>
          </w:p>
        </w:tc>
      </w:tr>
      <w:tr w:rsidR="00302FF3" w:rsidRPr="00F1739E"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1739E" w:rsidRDefault="00302FF3" w:rsidP="006013FF">
            <w:pPr>
              <w:ind w:firstLineChars="100" w:firstLine="170"/>
              <w:rPr>
                <w:rFonts w:ascii="Arial" w:hAnsi="Arial" w:cs="Arial"/>
                <w:color w:val="000000"/>
                <w:sz w:val="17"/>
                <w:szCs w:val="17"/>
              </w:rPr>
            </w:pPr>
            <w:r w:rsidRPr="00F1739E">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302FF3" w:rsidRPr="00F1739E" w:rsidRDefault="00302FF3" w:rsidP="006013F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F1739E" w:rsidRDefault="00302FF3" w:rsidP="006013FF">
            <w:pPr>
              <w:jc w:val="center"/>
              <w:rPr>
                <w:rFonts w:ascii="Arial" w:hAnsi="Arial" w:cs="Arial"/>
                <w:b/>
                <w:bCs/>
                <w:color w:val="000000"/>
                <w:sz w:val="17"/>
                <w:szCs w:val="17"/>
              </w:rPr>
            </w:pPr>
            <w:r w:rsidRPr="00F1739E">
              <w:rPr>
                <w:rFonts w:ascii="Arial" w:hAnsi="Arial" w:cs="Arial"/>
                <w:b/>
                <w:bCs/>
                <w:color w:val="000000"/>
                <w:sz w:val="17"/>
                <w:szCs w:val="17"/>
              </w:rPr>
              <w:t> </w:t>
            </w:r>
          </w:p>
        </w:tc>
      </w:tr>
      <w:tr w:rsidR="00302FF3" w:rsidRPr="00F1739E"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1739E" w:rsidRDefault="00302FF3" w:rsidP="006013FF">
            <w:pPr>
              <w:ind w:firstLineChars="100" w:firstLine="170"/>
              <w:rPr>
                <w:rFonts w:ascii="Arial" w:hAnsi="Arial" w:cs="Arial"/>
                <w:color w:val="000000"/>
                <w:sz w:val="17"/>
                <w:szCs w:val="17"/>
              </w:rPr>
            </w:pPr>
            <w:r w:rsidRPr="00F1739E">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302FF3" w:rsidRPr="00F1739E" w:rsidRDefault="00302FF3" w:rsidP="006013F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F1739E" w:rsidRDefault="00302FF3" w:rsidP="006013FF">
            <w:pPr>
              <w:jc w:val="center"/>
              <w:rPr>
                <w:rFonts w:ascii="Arial" w:hAnsi="Arial" w:cs="Arial"/>
                <w:b/>
                <w:bCs/>
                <w:color w:val="000000"/>
                <w:sz w:val="17"/>
                <w:szCs w:val="17"/>
              </w:rPr>
            </w:pPr>
            <w:r w:rsidRPr="00F1739E">
              <w:rPr>
                <w:rFonts w:ascii="Arial" w:hAnsi="Arial" w:cs="Arial"/>
                <w:b/>
                <w:bCs/>
                <w:color w:val="000000"/>
                <w:sz w:val="17"/>
                <w:szCs w:val="17"/>
              </w:rPr>
              <w:t> </w:t>
            </w:r>
          </w:p>
        </w:tc>
      </w:tr>
      <w:tr w:rsidR="00302FF3" w:rsidRPr="00F1739E"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1739E" w:rsidRDefault="00302FF3" w:rsidP="006013FF">
            <w:pPr>
              <w:rPr>
                <w:rFonts w:ascii="Arial" w:hAnsi="Arial" w:cs="Arial"/>
                <w:color w:val="000000"/>
                <w:sz w:val="17"/>
                <w:szCs w:val="17"/>
              </w:rPr>
            </w:pPr>
            <w:r w:rsidRPr="00F1739E">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302FF3" w:rsidRPr="00F1739E" w:rsidRDefault="00302FF3" w:rsidP="006013FF">
            <w:pPr>
              <w:jc w:val="right"/>
              <w:rPr>
                <w:rFonts w:ascii="Arial" w:hAnsi="Arial" w:cs="Arial"/>
                <w:b/>
                <w:bCs/>
                <w:color w:val="000000"/>
                <w:sz w:val="17"/>
                <w:szCs w:val="17"/>
              </w:rPr>
            </w:pPr>
            <w:r w:rsidRPr="00F1739E">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302FF3" w:rsidRPr="00F1739E" w:rsidRDefault="00302FF3" w:rsidP="006013FF">
            <w:pPr>
              <w:jc w:val="right"/>
              <w:rPr>
                <w:rFonts w:ascii="Arial" w:hAnsi="Arial" w:cs="Arial"/>
                <w:b/>
                <w:bCs/>
                <w:color w:val="000000"/>
                <w:sz w:val="17"/>
                <w:szCs w:val="17"/>
              </w:rPr>
            </w:pPr>
            <w:r w:rsidRPr="00F1739E">
              <w:rPr>
                <w:rFonts w:ascii="Arial" w:hAnsi="Arial" w:cs="Arial"/>
                <w:b/>
                <w:bCs/>
                <w:color w:val="000000"/>
                <w:sz w:val="17"/>
                <w:szCs w:val="17"/>
              </w:rPr>
              <w:t> </w:t>
            </w:r>
          </w:p>
        </w:tc>
      </w:tr>
      <w:tr w:rsidR="00302FF3" w:rsidRPr="00F1739E"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1739E" w:rsidRDefault="00302FF3" w:rsidP="006013FF">
            <w:pPr>
              <w:rPr>
                <w:rFonts w:ascii="Arial" w:hAnsi="Arial" w:cs="Arial"/>
                <w:b/>
                <w:bCs/>
                <w:color w:val="000000"/>
                <w:sz w:val="17"/>
                <w:szCs w:val="17"/>
              </w:rPr>
            </w:pPr>
            <w:r w:rsidRPr="00F1739E">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302FF3" w:rsidRPr="00F1739E" w:rsidRDefault="00302FF3" w:rsidP="006013FF">
            <w:pPr>
              <w:jc w:val="right"/>
              <w:rPr>
                <w:rFonts w:ascii="Arial" w:hAnsi="Arial" w:cs="Arial"/>
                <w:b/>
                <w:bCs/>
                <w:color w:val="000000"/>
                <w:sz w:val="17"/>
                <w:szCs w:val="17"/>
              </w:rPr>
            </w:pPr>
            <w:r w:rsidRPr="00F1739E">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hideMark/>
          </w:tcPr>
          <w:p w:rsidR="00302FF3" w:rsidRPr="00F1739E" w:rsidRDefault="00302FF3" w:rsidP="006013FF">
            <w:pPr>
              <w:jc w:val="center"/>
              <w:rPr>
                <w:rFonts w:ascii="Arial" w:hAnsi="Arial" w:cs="Arial"/>
                <w:b/>
                <w:bCs/>
                <w:color w:val="000000"/>
                <w:sz w:val="17"/>
                <w:szCs w:val="17"/>
              </w:rPr>
            </w:pPr>
          </w:p>
        </w:tc>
      </w:tr>
      <w:tr w:rsidR="00302FF3" w:rsidRPr="00F1739E"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1739E" w:rsidRDefault="00302FF3" w:rsidP="006013FF">
            <w:pPr>
              <w:ind w:firstLineChars="100" w:firstLine="170"/>
              <w:rPr>
                <w:rFonts w:ascii="Arial" w:hAnsi="Arial" w:cs="Arial"/>
                <w:color w:val="000000"/>
                <w:sz w:val="17"/>
                <w:szCs w:val="17"/>
              </w:rPr>
            </w:pPr>
            <w:r w:rsidRPr="00F1739E">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302FF3" w:rsidRPr="00F1739E" w:rsidRDefault="00302FF3" w:rsidP="006013FF">
            <w:pPr>
              <w:jc w:val="right"/>
              <w:rPr>
                <w:rFonts w:ascii="Arial" w:hAnsi="Arial" w:cs="Arial"/>
                <w:b/>
                <w:bCs/>
                <w:color w:val="000000"/>
                <w:sz w:val="17"/>
                <w:szCs w:val="17"/>
              </w:rPr>
            </w:pPr>
            <w:r w:rsidRPr="00F1739E">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F1739E" w:rsidRDefault="00302FF3" w:rsidP="006013FF">
            <w:pPr>
              <w:jc w:val="center"/>
              <w:rPr>
                <w:rFonts w:ascii="Arial" w:hAnsi="Arial" w:cs="Arial"/>
                <w:b/>
                <w:bCs/>
                <w:color w:val="000000"/>
                <w:sz w:val="17"/>
                <w:szCs w:val="17"/>
              </w:rPr>
            </w:pPr>
            <w:r w:rsidRPr="00F1739E">
              <w:rPr>
                <w:rFonts w:ascii="Arial" w:hAnsi="Arial" w:cs="Arial"/>
                <w:b/>
                <w:bCs/>
                <w:color w:val="000000"/>
                <w:sz w:val="17"/>
                <w:szCs w:val="17"/>
              </w:rPr>
              <w:t> </w:t>
            </w:r>
          </w:p>
        </w:tc>
      </w:tr>
      <w:tr w:rsidR="00302FF3" w:rsidRPr="00F1739E"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1739E" w:rsidRDefault="00302FF3" w:rsidP="006013FF">
            <w:pPr>
              <w:ind w:firstLineChars="100" w:firstLine="170"/>
              <w:rPr>
                <w:rFonts w:ascii="Arial" w:hAnsi="Arial" w:cs="Arial"/>
                <w:color w:val="000000"/>
                <w:sz w:val="17"/>
                <w:szCs w:val="17"/>
              </w:rPr>
            </w:pPr>
            <w:r w:rsidRPr="00F1739E">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302FF3" w:rsidRPr="00F1739E"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F1739E">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F1739E" w:rsidRDefault="00302FF3" w:rsidP="006013FF">
            <w:pPr>
              <w:jc w:val="center"/>
              <w:rPr>
                <w:rFonts w:ascii="Arial" w:hAnsi="Arial" w:cs="Arial"/>
                <w:b/>
                <w:bCs/>
                <w:color w:val="000000"/>
                <w:sz w:val="17"/>
                <w:szCs w:val="17"/>
              </w:rPr>
            </w:pPr>
            <w:r w:rsidRPr="00F1739E">
              <w:rPr>
                <w:rFonts w:ascii="Arial" w:hAnsi="Arial" w:cs="Arial"/>
                <w:b/>
                <w:bCs/>
                <w:color w:val="000000"/>
                <w:sz w:val="17"/>
                <w:szCs w:val="17"/>
              </w:rPr>
              <w:t> </w:t>
            </w:r>
          </w:p>
        </w:tc>
      </w:tr>
      <w:tr w:rsidR="00302FF3" w:rsidRPr="00F1739E"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1739E" w:rsidRDefault="00302FF3" w:rsidP="006013FF">
            <w:pPr>
              <w:ind w:firstLineChars="100" w:firstLine="170"/>
              <w:rPr>
                <w:rFonts w:ascii="Arial" w:hAnsi="Arial" w:cs="Arial"/>
                <w:color w:val="000000"/>
                <w:sz w:val="17"/>
                <w:szCs w:val="17"/>
              </w:rPr>
            </w:pPr>
            <w:r w:rsidRPr="00F1739E">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302FF3" w:rsidRPr="00F1739E" w:rsidRDefault="00302FF3" w:rsidP="006013FF">
            <w:pPr>
              <w:jc w:val="right"/>
              <w:rPr>
                <w:rFonts w:ascii="Arial" w:hAnsi="Arial" w:cs="Arial"/>
                <w:b/>
                <w:bCs/>
                <w:color w:val="000000"/>
                <w:sz w:val="17"/>
                <w:szCs w:val="17"/>
              </w:rPr>
            </w:pPr>
            <w:r>
              <w:rPr>
                <w:rFonts w:ascii="Arial" w:hAnsi="Arial" w:cs="Arial"/>
                <w:b/>
                <w:bCs/>
                <w:color w:val="000000"/>
                <w:sz w:val="17"/>
                <w:szCs w:val="17"/>
              </w:rPr>
              <w:t>0</w:t>
            </w:r>
            <w:r w:rsidRPr="00F1739E">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F1739E" w:rsidRDefault="00302FF3" w:rsidP="006013FF">
            <w:pPr>
              <w:jc w:val="center"/>
              <w:rPr>
                <w:rFonts w:ascii="Arial" w:hAnsi="Arial" w:cs="Arial"/>
                <w:b/>
                <w:bCs/>
                <w:color w:val="000000"/>
                <w:sz w:val="17"/>
                <w:szCs w:val="17"/>
              </w:rPr>
            </w:pPr>
            <w:r w:rsidRPr="00F1739E">
              <w:rPr>
                <w:rFonts w:ascii="Arial" w:hAnsi="Arial" w:cs="Arial"/>
                <w:b/>
                <w:bCs/>
                <w:color w:val="000000"/>
                <w:sz w:val="17"/>
                <w:szCs w:val="17"/>
              </w:rPr>
              <w:t> </w:t>
            </w:r>
          </w:p>
        </w:tc>
      </w:tr>
      <w:tr w:rsidR="00302FF3" w:rsidRPr="00F1739E"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1739E" w:rsidRDefault="00302FF3" w:rsidP="006013FF">
            <w:pPr>
              <w:ind w:firstLineChars="100" w:firstLine="170"/>
              <w:rPr>
                <w:rFonts w:ascii="Arial" w:hAnsi="Arial" w:cs="Arial"/>
                <w:color w:val="000000"/>
                <w:sz w:val="17"/>
                <w:szCs w:val="17"/>
              </w:rPr>
            </w:pPr>
            <w:r w:rsidRPr="00F1739E">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302FF3" w:rsidRPr="00F1739E" w:rsidRDefault="00302FF3" w:rsidP="006013FF">
            <w:pPr>
              <w:jc w:val="right"/>
              <w:rPr>
                <w:rFonts w:ascii="Arial" w:hAnsi="Arial" w:cs="Arial"/>
                <w:b/>
                <w:bCs/>
                <w:color w:val="000000"/>
                <w:sz w:val="17"/>
                <w:szCs w:val="17"/>
              </w:rPr>
            </w:pPr>
            <w:r w:rsidRPr="00F1739E">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F1739E" w:rsidRDefault="00302FF3" w:rsidP="006013FF">
            <w:pPr>
              <w:jc w:val="center"/>
              <w:rPr>
                <w:rFonts w:ascii="Arial" w:hAnsi="Arial" w:cs="Arial"/>
                <w:b/>
                <w:bCs/>
                <w:color w:val="000000"/>
                <w:sz w:val="17"/>
                <w:szCs w:val="17"/>
              </w:rPr>
            </w:pPr>
            <w:r w:rsidRPr="00F1739E">
              <w:rPr>
                <w:rFonts w:ascii="Arial" w:hAnsi="Arial" w:cs="Arial"/>
                <w:b/>
                <w:bCs/>
                <w:color w:val="000000"/>
                <w:sz w:val="17"/>
                <w:szCs w:val="17"/>
              </w:rPr>
              <w:t> </w:t>
            </w:r>
          </w:p>
        </w:tc>
      </w:tr>
      <w:tr w:rsidR="00302FF3" w:rsidRPr="00F1739E"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1739E" w:rsidRDefault="00302FF3" w:rsidP="006013FF">
            <w:pPr>
              <w:ind w:firstLineChars="100" w:firstLine="170"/>
              <w:rPr>
                <w:rFonts w:ascii="Arial" w:hAnsi="Arial" w:cs="Arial"/>
                <w:color w:val="000000"/>
                <w:sz w:val="17"/>
                <w:szCs w:val="17"/>
              </w:rPr>
            </w:pPr>
            <w:r w:rsidRPr="00F1739E">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302FF3" w:rsidRPr="00F1739E" w:rsidRDefault="00302FF3" w:rsidP="006013FF">
            <w:pPr>
              <w:jc w:val="right"/>
              <w:rPr>
                <w:rFonts w:ascii="Arial" w:hAnsi="Arial" w:cs="Arial"/>
                <w:b/>
                <w:bCs/>
                <w:color w:val="000000"/>
                <w:sz w:val="17"/>
                <w:szCs w:val="17"/>
              </w:rPr>
            </w:pPr>
            <w:r w:rsidRPr="00F1739E">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302FF3" w:rsidRPr="00F1739E" w:rsidRDefault="00302FF3" w:rsidP="006013FF">
            <w:pPr>
              <w:jc w:val="center"/>
              <w:rPr>
                <w:rFonts w:ascii="Arial" w:hAnsi="Arial" w:cs="Arial"/>
                <w:b/>
                <w:bCs/>
                <w:color w:val="000000"/>
                <w:sz w:val="17"/>
                <w:szCs w:val="17"/>
              </w:rPr>
            </w:pPr>
            <w:r w:rsidRPr="00F1739E">
              <w:rPr>
                <w:rFonts w:ascii="Arial" w:hAnsi="Arial" w:cs="Arial"/>
                <w:b/>
                <w:bCs/>
                <w:color w:val="000000"/>
                <w:sz w:val="17"/>
                <w:szCs w:val="17"/>
              </w:rPr>
              <w:t> </w:t>
            </w:r>
          </w:p>
        </w:tc>
      </w:tr>
      <w:tr w:rsidR="00302FF3" w:rsidRPr="00F1739E"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1739E" w:rsidRDefault="00302FF3" w:rsidP="006013FF">
            <w:pPr>
              <w:rPr>
                <w:rFonts w:ascii="Arial" w:hAnsi="Arial" w:cs="Arial"/>
                <w:b/>
                <w:bCs/>
                <w:color w:val="000000"/>
                <w:sz w:val="17"/>
                <w:szCs w:val="17"/>
              </w:rPr>
            </w:pPr>
            <w:r w:rsidRPr="00F1739E">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302FF3" w:rsidRPr="00F1739E" w:rsidRDefault="00302FF3" w:rsidP="006013F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302FF3" w:rsidRPr="00F1739E" w:rsidRDefault="00302FF3" w:rsidP="006013FF">
            <w:pPr>
              <w:jc w:val="center"/>
              <w:rPr>
                <w:rFonts w:ascii="Arial" w:hAnsi="Arial" w:cs="Arial"/>
                <w:b/>
                <w:bCs/>
                <w:color w:val="000000"/>
                <w:sz w:val="17"/>
                <w:szCs w:val="17"/>
              </w:rPr>
            </w:pPr>
          </w:p>
        </w:tc>
      </w:tr>
      <w:tr w:rsidR="00302FF3" w:rsidRPr="00F1739E"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1739E" w:rsidRDefault="00302FF3" w:rsidP="006013FF">
            <w:pPr>
              <w:ind w:firstLineChars="100" w:firstLine="170"/>
              <w:rPr>
                <w:rFonts w:ascii="Arial" w:hAnsi="Arial" w:cs="Arial"/>
                <w:color w:val="000000"/>
                <w:sz w:val="17"/>
                <w:szCs w:val="17"/>
              </w:rPr>
            </w:pPr>
            <w:r w:rsidRPr="00F1739E">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302FF3" w:rsidRPr="00F1739E" w:rsidRDefault="00302FF3" w:rsidP="006013FF">
            <w:pPr>
              <w:jc w:val="right"/>
              <w:rPr>
                <w:rFonts w:ascii="Arial" w:hAnsi="Arial" w:cs="Arial"/>
                <w:b/>
                <w:bCs/>
                <w:color w:val="000000"/>
                <w:sz w:val="17"/>
                <w:szCs w:val="17"/>
              </w:rPr>
            </w:pPr>
            <w:r w:rsidRPr="00F1739E">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F1739E" w:rsidRDefault="00302FF3" w:rsidP="006013FF">
            <w:pPr>
              <w:jc w:val="center"/>
              <w:rPr>
                <w:rFonts w:ascii="Arial" w:hAnsi="Arial" w:cs="Arial"/>
                <w:b/>
                <w:bCs/>
                <w:color w:val="000000"/>
                <w:sz w:val="17"/>
                <w:szCs w:val="17"/>
              </w:rPr>
            </w:pPr>
            <w:r w:rsidRPr="00F1739E">
              <w:rPr>
                <w:rFonts w:ascii="Arial" w:hAnsi="Arial" w:cs="Arial"/>
                <w:b/>
                <w:bCs/>
                <w:color w:val="000000"/>
                <w:sz w:val="17"/>
                <w:szCs w:val="17"/>
              </w:rPr>
              <w:t> </w:t>
            </w:r>
          </w:p>
        </w:tc>
      </w:tr>
      <w:tr w:rsidR="00302FF3" w:rsidRPr="00F1739E"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1739E" w:rsidRDefault="00302FF3" w:rsidP="006013FF">
            <w:pPr>
              <w:ind w:firstLineChars="100" w:firstLine="170"/>
              <w:rPr>
                <w:rFonts w:ascii="Arial" w:hAnsi="Arial" w:cs="Arial"/>
                <w:color w:val="000000"/>
                <w:sz w:val="17"/>
                <w:szCs w:val="17"/>
              </w:rPr>
            </w:pPr>
            <w:r w:rsidRPr="00F1739E">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302FF3" w:rsidRPr="00F1739E" w:rsidRDefault="00302FF3" w:rsidP="006013FF">
            <w:pPr>
              <w:jc w:val="right"/>
              <w:rPr>
                <w:rFonts w:ascii="Arial" w:hAnsi="Arial" w:cs="Arial"/>
                <w:b/>
                <w:bCs/>
                <w:color w:val="000000"/>
                <w:sz w:val="17"/>
                <w:szCs w:val="17"/>
              </w:rPr>
            </w:pPr>
            <w:r w:rsidRPr="00F1739E">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F1739E" w:rsidRDefault="00302FF3" w:rsidP="006013FF">
            <w:pPr>
              <w:jc w:val="center"/>
              <w:rPr>
                <w:rFonts w:ascii="Arial" w:hAnsi="Arial" w:cs="Arial"/>
                <w:b/>
                <w:bCs/>
                <w:color w:val="000000"/>
                <w:sz w:val="17"/>
                <w:szCs w:val="17"/>
              </w:rPr>
            </w:pPr>
            <w:r w:rsidRPr="00F1739E">
              <w:rPr>
                <w:rFonts w:ascii="Arial" w:hAnsi="Arial" w:cs="Arial"/>
                <w:b/>
                <w:bCs/>
                <w:color w:val="000000"/>
                <w:sz w:val="17"/>
                <w:szCs w:val="17"/>
              </w:rPr>
              <w:t> </w:t>
            </w:r>
          </w:p>
        </w:tc>
      </w:tr>
      <w:tr w:rsidR="00302FF3" w:rsidRPr="00F1739E"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1739E" w:rsidRDefault="00302FF3" w:rsidP="006013FF">
            <w:pPr>
              <w:ind w:firstLineChars="100" w:firstLine="170"/>
              <w:rPr>
                <w:rFonts w:ascii="Arial" w:hAnsi="Arial" w:cs="Arial"/>
                <w:color w:val="000000"/>
                <w:sz w:val="17"/>
                <w:szCs w:val="17"/>
              </w:rPr>
            </w:pPr>
            <w:r w:rsidRPr="00F1739E">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302FF3" w:rsidRPr="00F1739E" w:rsidRDefault="00302FF3" w:rsidP="006013FF">
            <w:pPr>
              <w:jc w:val="right"/>
              <w:rPr>
                <w:rFonts w:ascii="Arial" w:hAnsi="Arial" w:cs="Arial"/>
                <w:b/>
                <w:bCs/>
                <w:color w:val="000000"/>
                <w:sz w:val="17"/>
                <w:szCs w:val="17"/>
              </w:rPr>
            </w:pPr>
            <w:r w:rsidRPr="00F1739E">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F1739E" w:rsidRDefault="00302FF3" w:rsidP="006013FF">
            <w:pPr>
              <w:jc w:val="center"/>
              <w:rPr>
                <w:rFonts w:ascii="Arial" w:hAnsi="Arial" w:cs="Arial"/>
                <w:b/>
                <w:bCs/>
                <w:color w:val="000000"/>
                <w:sz w:val="17"/>
                <w:szCs w:val="17"/>
              </w:rPr>
            </w:pPr>
            <w:r w:rsidRPr="00F1739E">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1739E" w:rsidRDefault="00302FF3" w:rsidP="006013FF">
            <w:pPr>
              <w:ind w:firstLineChars="100" w:firstLine="170"/>
              <w:rPr>
                <w:rFonts w:ascii="Arial" w:hAnsi="Arial" w:cs="Arial"/>
                <w:color w:val="000000"/>
                <w:sz w:val="17"/>
                <w:szCs w:val="17"/>
              </w:rPr>
            </w:pPr>
            <w:r w:rsidRPr="00F1739E">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sidRPr="00F1739E">
              <w:rPr>
                <w:rFonts w:ascii="Arial" w:hAnsi="Arial" w:cs="Arial"/>
                <w:b/>
                <w:bCs/>
                <w:color w:val="000000"/>
                <w:sz w:val="17"/>
                <w:szCs w:val="17"/>
              </w:rPr>
              <w:t>0</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302FF3" w:rsidRPr="002D70DA"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acerca del monto al 3</w:t>
      </w:r>
      <w:r>
        <w:rPr>
          <w:rFonts w:ascii="Arial" w:eastAsia="Calibri" w:hAnsi="Arial" w:cs="Arial"/>
          <w:spacing w:val="-1"/>
          <w:sz w:val="17"/>
          <w:szCs w:val="17"/>
        </w:rPr>
        <w:t>1 de diciembre de 2017</w:t>
      </w:r>
      <w:r w:rsidRPr="002D70DA">
        <w:rPr>
          <w:rFonts w:ascii="Arial" w:eastAsia="Calibri" w:hAnsi="Arial" w:cs="Arial"/>
          <w:spacing w:val="-1"/>
          <w:sz w:val="17"/>
          <w:szCs w:val="17"/>
        </w:rPr>
        <w:t xml:space="preserve"> así como la procedencia de los recursos que modifican al patrimonio generado:</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302FF3" w:rsidRPr="002D70DA" w:rsidTr="006013FF">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(27´372,630.00)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85´696,105.00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ind w:firstLineChars="100" w:firstLine="170"/>
              <w:rPr>
                <w:rFonts w:ascii="Arial" w:hAnsi="Arial" w:cs="Arial"/>
                <w:color w:val="000000"/>
                <w:sz w:val="17"/>
                <w:szCs w:val="17"/>
              </w:rPr>
            </w:pPr>
            <w:r w:rsidRPr="002D70DA">
              <w:rPr>
                <w:rFonts w:ascii="Arial" w:hAnsi="Arial" w:cs="Arial"/>
                <w:color w:val="000000"/>
                <w:sz w:val="17"/>
                <w:szCs w:val="17"/>
              </w:rPr>
              <w:t xml:space="preserve">Otros </w:t>
            </w:r>
            <w:proofErr w:type="spellStart"/>
            <w:r w:rsidRPr="002D70DA">
              <w:rPr>
                <w:rFonts w:ascii="Arial" w:hAnsi="Arial" w:cs="Arial"/>
                <w:color w:val="000000"/>
                <w:sz w:val="17"/>
                <w:szCs w:val="17"/>
              </w:rPr>
              <w:t>Revalúos</w:t>
            </w:r>
            <w:proofErr w:type="spellEnd"/>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302FF3" w:rsidRPr="002D70DA"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rPr>
          <w:rFonts w:ascii="Arial" w:eastAsia="Calibri" w:hAnsi="Arial" w:cs="Arial"/>
          <w:spacing w:val="-1"/>
          <w:sz w:val="17"/>
          <w:szCs w:val="17"/>
        </w:rPr>
      </w:pPr>
      <w:r w:rsidRPr="002D70DA">
        <w:rPr>
          <w:rFonts w:ascii="Arial" w:eastAsia="Calibri" w:hAnsi="Arial" w:cs="Arial"/>
          <w:spacing w:val="-1"/>
          <w:sz w:val="17"/>
          <w:szCs w:val="17"/>
        </w:rPr>
        <w:br w:type="page"/>
      </w:r>
    </w:p>
    <w:p w:rsidR="00302FF3" w:rsidRPr="002D70DA" w:rsidRDefault="00302FF3" w:rsidP="00302FF3">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Flujos de Efectivo</w:t>
      </w:r>
    </w:p>
    <w:p w:rsidR="00302FF3" w:rsidRPr="002D70DA" w:rsidRDefault="00302FF3" w:rsidP="00302FF3">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302FF3" w:rsidRPr="002D70DA"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201</w:t>
            </w:r>
            <w:r>
              <w:rPr>
                <w:rFonts w:ascii="Arial" w:hAnsi="Arial" w:cs="Arial"/>
                <w:b/>
                <w:bCs/>
                <w:color w:val="000000"/>
                <w:sz w:val="17"/>
                <w:szCs w:val="17"/>
              </w:rPr>
              <w:t>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201</w:t>
            </w:r>
            <w:r>
              <w:rPr>
                <w:rFonts w:ascii="Arial" w:hAnsi="Arial" w:cs="Arial"/>
                <w:b/>
                <w:bCs/>
                <w:color w:val="000000"/>
                <w:sz w:val="17"/>
                <w:szCs w:val="17"/>
              </w:rPr>
              <w:t>6</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181,500.00</w:t>
            </w:r>
          </w:p>
        </w:tc>
        <w:tc>
          <w:tcPr>
            <w:tcW w:w="2180" w:type="dxa"/>
            <w:tcBorders>
              <w:top w:val="nil"/>
              <w:left w:val="nil"/>
              <w:bottom w:val="single" w:sz="4" w:space="0" w:color="auto"/>
              <w:right w:val="single" w:sz="4" w:space="0" w:color="auto"/>
            </w:tcBorders>
            <w:shd w:val="clear" w:color="000000" w:fill="FFFFFF"/>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181,000.00</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15´494,881.49</w:t>
            </w:r>
          </w:p>
        </w:tc>
        <w:tc>
          <w:tcPr>
            <w:tcW w:w="2180" w:type="dxa"/>
            <w:tcBorders>
              <w:top w:val="nil"/>
              <w:left w:val="nil"/>
              <w:bottom w:val="single" w:sz="4" w:space="0" w:color="auto"/>
              <w:right w:val="single" w:sz="4" w:space="0" w:color="auto"/>
            </w:tcBorders>
            <w:shd w:val="clear" w:color="000000" w:fill="FFFFFF"/>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3´886,433.76</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9´031,129.67</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15´676,381.49</w:t>
            </w:r>
          </w:p>
        </w:tc>
        <w:tc>
          <w:tcPr>
            <w:tcW w:w="2180" w:type="dxa"/>
            <w:tcBorders>
              <w:top w:val="nil"/>
              <w:left w:val="nil"/>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13´098,563.43</w:t>
            </w:r>
          </w:p>
        </w:tc>
      </w:tr>
    </w:tbl>
    <w:p w:rsidR="00302FF3" w:rsidRPr="002D70DA"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detallan las adquisiciones de bienes muebles e inmuebles con su monto global al 3</w:t>
      </w:r>
      <w:r>
        <w:rPr>
          <w:rFonts w:ascii="Arial" w:eastAsia="Calibri" w:hAnsi="Arial" w:cs="Arial"/>
          <w:spacing w:val="-1"/>
          <w:sz w:val="17"/>
          <w:szCs w:val="17"/>
        </w:rPr>
        <w:t xml:space="preserve">1 de diciembre de 2017 </w:t>
      </w:r>
      <w:r w:rsidRPr="002D70DA">
        <w:rPr>
          <w:rFonts w:ascii="Arial" w:eastAsia="Calibri" w:hAnsi="Arial" w:cs="Arial"/>
          <w:spacing w:val="-1"/>
          <w:sz w:val="17"/>
          <w:szCs w:val="17"/>
        </w:rPr>
        <w:t xml:space="preserve"> y, en su caso, el porc</w:t>
      </w:r>
      <w:r>
        <w:rPr>
          <w:rFonts w:ascii="Arial" w:eastAsia="Calibri" w:hAnsi="Arial" w:cs="Arial"/>
          <w:spacing w:val="-1"/>
          <w:sz w:val="17"/>
          <w:szCs w:val="17"/>
        </w:rPr>
        <w:t xml:space="preserve">entaje de </w:t>
      </w:r>
      <w:r w:rsidRPr="002D70DA">
        <w:rPr>
          <w:rFonts w:ascii="Arial" w:eastAsia="Calibri" w:hAnsi="Arial" w:cs="Arial"/>
          <w:spacing w:val="-1"/>
          <w:sz w:val="17"/>
          <w:szCs w:val="17"/>
        </w:rPr>
        <w:t>e</w:t>
      </w:r>
      <w:r>
        <w:rPr>
          <w:rFonts w:ascii="Arial" w:eastAsia="Calibri" w:hAnsi="Arial" w:cs="Arial"/>
          <w:spacing w:val="-1"/>
          <w:sz w:val="17"/>
          <w:szCs w:val="17"/>
        </w:rPr>
        <w:t>s</w:t>
      </w:r>
      <w:r w:rsidRPr="002D70DA">
        <w:rPr>
          <w:rFonts w:ascii="Arial" w:eastAsia="Calibri" w:hAnsi="Arial" w:cs="Arial"/>
          <w:spacing w:val="-1"/>
          <w:sz w:val="17"/>
          <w:szCs w:val="17"/>
        </w:rPr>
        <w:t>tas adquisiciones que fueron realizadas mediante subsidios de capital del sector central. Adicionalmente, se revela el importe al 3</w:t>
      </w:r>
      <w:r>
        <w:rPr>
          <w:rFonts w:ascii="Arial" w:eastAsia="Calibri" w:hAnsi="Arial" w:cs="Arial"/>
          <w:spacing w:val="-1"/>
          <w:sz w:val="17"/>
          <w:szCs w:val="17"/>
        </w:rPr>
        <w:t>1 de diciembre de 2017</w:t>
      </w:r>
      <w:r w:rsidRPr="002D70DA">
        <w:rPr>
          <w:rFonts w:ascii="Arial" w:eastAsia="Calibri" w:hAnsi="Arial" w:cs="Arial"/>
          <w:spacing w:val="-1"/>
          <w:sz w:val="17"/>
          <w:szCs w:val="17"/>
        </w:rPr>
        <w:t xml:space="preserve"> de los pagos que durante el ejercicio se hicieron por la compra de los elementos citados:</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302FF3" w:rsidRPr="00F1739E" w:rsidTr="006013F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F1739E" w:rsidRDefault="00302FF3" w:rsidP="006013FF">
            <w:pPr>
              <w:jc w:val="center"/>
              <w:rPr>
                <w:rFonts w:ascii="Arial" w:hAnsi="Arial" w:cs="Arial"/>
                <w:b/>
                <w:bCs/>
                <w:color w:val="000000"/>
                <w:sz w:val="17"/>
                <w:szCs w:val="17"/>
              </w:rPr>
            </w:pPr>
            <w:r w:rsidRPr="00F1739E">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F1739E" w:rsidRDefault="00302FF3" w:rsidP="006013FF">
            <w:pPr>
              <w:jc w:val="center"/>
              <w:rPr>
                <w:rFonts w:ascii="Arial" w:hAnsi="Arial" w:cs="Arial"/>
                <w:b/>
                <w:bCs/>
                <w:color w:val="000000"/>
                <w:sz w:val="17"/>
                <w:szCs w:val="17"/>
              </w:rPr>
            </w:pPr>
            <w:r w:rsidRPr="00F1739E">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F1739E" w:rsidRDefault="00302FF3" w:rsidP="006013FF">
            <w:pPr>
              <w:jc w:val="center"/>
              <w:rPr>
                <w:rFonts w:ascii="Arial" w:hAnsi="Arial" w:cs="Arial"/>
                <w:b/>
                <w:bCs/>
                <w:color w:val="000000"/>
                <w:sz w:val="17"/>
                <w:szCs w:val="17"/>
              </w:rPr>
            </w:pPr>
            <w:r w:rsidRPr="00F1739E">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F1739E" w:rsidRDefault="00302FF3" w:rsidP="006013FF">
            <w:pPr>
              <w:jc w:val="center"/>
              <w:rPr>
                <w:rFonts w:ascii="Arial" w:hAnsi="Arial" w:cs="Arial"/>
                <w:b/>
                <w:bCs/>
                <w:color w:val="000000"/>
                <w:sz w:val="17"/>
                <w:szCs w:val="17"/>
              </w:rPr>
            </w:pPr>
            <w:r w:rsidRPr="00F1739E">
              <w:rPr>
                <w:rFonts w:ascii="Arial" w:hAnsi="Arial" w:cs="Arial"/>
                <w:b/>
                <w:bCs/>
                <w:color w:val="000000"/>
                <w:sz w:val="17"/>
                <w:szCs w:val="17"/>
              </w:rPr>
              <w:t>IMPORTE DE PAGOS POR LA COMPRA</w:t>
            </w:r>
          </w:p>
        </w:tc>
      </w:tr>
      <w:tr w:rsidR="00302FF3" w:rsidRPr="00F1739E" w:rsidTr="006013F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F1739E" w:rsidRDefault="00302FF3" w:rsidP="006013FF">
            <w:pPr>
              <w:rPr>
                <w:rFonts w:ascii="Arial" w:hAnsi="Arial" w:cs="Arial"/>
                <w:color w:val="000000"/>
                <w:sz w:val="17"/>
                <w:szCs w:val="17"/>
              </w:rPr>
            </w:pPr>
            <w:r w:rsidRPr="00F1739E">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302FF3" w:rsidRPr="00F1739E" w:rsidRDefault="00302FF3" w:rsidP="006013FF">
            <w:pPr>
              <w:jc w:val="right"/>
              <w:rPr>
                <w:rFonts w:ascii="Arial" w:hAnsi="Arial" w:cs="Arial"/>
                <w:b/>
                <w:bCs/>
                <w:color w:val="000000"/>
                <w:sz w:val="17"/>
                <w:szCs w:val="17"/>
              </w:rPr>
            </w:pPr>
            <w:r>
              <w:rPr>
                <w:rFonts w:ascii="Arial" w:hAnsi="Arial" w:cs="Arial"/>
                <w:b/>
                <w:bCs/>
                <w:color w:val="000000"/>
                <w:sz w:val="17"/>
                <w:szCs w:val="17"/>
              </w:rPr>
              <w:t>3´610,629.93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F1739E" w:rsidRDefault="00302FF3" w:rsidP="006013FF">
            <w:pPr>
              <w:jc w:val="center"/>
              <w:rPr>
                <w:rFonts w:ascii="Arial" w:hAnsi="Arial" w:cs="Arial"/>
                <w:b/>
                <w:bCs/>
                <w:color w:val="000000"/>
                <w:sz w:val="17"/>
                <w:szCs w:val="17"/>
              </w:rPr>
            </w:pPr>
            <w:r w:rsidRPr="00F1739E">
              <w:rPr>
                <w:rFonts w:ascii="Arial" w:hAnsi="Arial" w:cs="Arial"/>
                <w:b/>
                <w:bCs/>
                <w:color w:val="000000"/>
                <w:sz w:val="17"/>
                <w:szCs w:val="17"/>
              </w:rPr>
              <w:t> 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F1739E" w:rsidRDefault="00302FF3" w:rsidP="006013FF">
            <w:pPr>
              <w:jc w:val="right"/>
              <w:rPr>
                <w:rFonts w:ascii="Arial" w:hAnsi="Arial" w:cs="Arial"/>
                <w:b/>
                <w:bCs/>
                <w:color w:val="000000"/>
                <w:sz w:val="17"/>
                <w:szCs w:val="17"/>
              </w:rPr>
            </w:pPr>
            <w:r w:rsidRPr="00F1739E">
              <w:rPr>
                <w:rFonts w:ascii="Arial" w:hAnsi="Arial" w:cs="Arial"/>
                <w:b/>
                <w:bCs/>
                <w:color w:val="000000"/>
                <w:sz w:val="17"/>
                <w:szCs w:val="17"/>
              </w:rPr>
              <w:t>0 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02FF3" w:rsidRPr="00F1739E" w:rsidRDefault="00302FF3" w:rsidP="006013FF">
            <w:pPr>
              <w:rPr>
                <w:rFonts w:ascii="Arial" w:hAnsi="Arial" w:cs="Arial"/>
                <w:color w:val="000000"/>
                <w:sz w:val="17"/>
                <w:szCs w:val="17"/>
              </w:rPr>
            </w:pPr>
            <w:r w:rsidRPr="00F1739E">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302FF3" w:rsidRPr="00F1739E" w:rsidRDefault="00302FF3" w:rsidP="006013FF">
            <w:pPr>
              <w:jc w:val="right"/>
              <w:rPr>
                <w:rFonts w:ascii="Arial" w:hAnsi="Arial" w:cs="Arial"/>
                <w:b/>
                <w:bCs/>
                <w:color w:val="000000"/>
                <w:sz w:val="17"/>
                <w:szCs w:val="17"/>
              </w:rPr>
            </w:pPr>
            <w:r>
              <w:rPr>
                <w:rFonts w:ascii="Arial" w:hAnsi="Arial" w:cs="Arial"/>
                <w:b/>
                <w:bCs/>
                <w:color w:val="000000"/>
                <w:sz w:val="17"/>
                <w:szCs w:val="17"/>
              </w:rPr>
              <w:t>1´890,633.99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F1739E" w:rsidRDefault="00302FF3" w:rsidP="006013FF">
            <w:pPr>
              <w:jc w:val="center"/>
              <w:rPr>
                <w:rFonts w:ascii="Arial" w:hAnsi="Arial" w:cs="Arial"/>
                <w:b/>
                <w:bCs/>
                <w:color w:val="000000"/>
                <w:sz w:val="17"/>
                <w:szCs w:val="17"/>
              </w:rPr>
            </w:pPr>
            <w:r w:rsidRPr="00F1739E">
              <w:rPr>
                <w:rFonts w:ascii="Arial" w:hAnsi="Arial" w:cs="Arial"/>
                <w:b/>
                <w:bCs/>
                <w:color w:val="000000"/>
                <w:sz w:val="17"/>
                <w:szCs w:val="17"/>
              </w:rPr>
              <w:t> 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2D70DA" w:rsidRDefault="00302FF3" w:rsidP="006013FF">
            <w:pPr>
              <w:jc w:val="right"/>
              <w:rPr>
                <w:rFonts w:ascii="Arial" w:hAnsi="Arial" w:cs="Arial"/>
                <w:b/>
                <w:bCs/>
                <w:color w:val="000000"/>
                <w:sz w:val="17"/>
                <w:szCs w:val="17"/>
              </w:rPr>
            </w:pPr>
            <w:r w:rsidRPr="00F1739E">
              <w:rPr>
                <w:rFonts w:ascii="Arial" w:hAnsi="Arial" w:cs="Arial"/>
                <w:b/>
                <w:bCs/>
                <w:color w:val="000000"/>
                <w:sz w:val="17"/>
                <w:szCs w:val="17"/>
              </w:rPr>
              <w:t>0</w:t>
            </w:r>
            <w:r w:rsidRPr="002D70DA">
              <w:rPr>
                <w:rFonts w:ascii="Arial" w:hAnsi="Arial" w:cs="Arial"/>
                <w:b/>
                <w:bCs/>
                <w:color w:val="000000"/>
                <w:sz w:val="17"/>
                <w:szCs w:val="17"/>
              </w:rPr>
              <w:t> </w:t>
            </w:r>
          </w:p>
        </w:tc>
      </w:tr>
    </w:tbl>
    <w:p w:rsidR="00302FF3" w:rsidRPr="002D70DA"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302FF3" w:rsidRDefault="00302FF3" w:rsidP="00302FF3">
      <w:pPr>
        <w:autoSpaceDE w:val="0"/>
        <w:autoSpaceDN w:val="0"/>
        <w:adjustRightInd w:val="0"/>
        <w:spacing w:before="240" w:after="120"/>
        <w:jc w:val="center"/>
        <w:rPr>
          <w:rFonts w:ascii="Arial" w:eastAsia="Calibri" w:hAnsi="Arial" w:cs="Arial"/>
          <w:b/>
          <w:spacing w:val="-1"/>
          <w:sz w:val="17"/>
          <w:szCs w:val="17"/>
        </w:rPr>
      </w:pPr>
    </w:p>
    <w:p w:rsidR="00302FF3" w:rsidRDefault="00302FF3" w:rsidP="00302FF3">
      <w:pPr>
        <w:autoSpaceDE w:val="0"/>
        <w:autoSpaceDN w:val="0"/>
        <w:adjustRightInd w:val="0"/>
        <w:spacing w:before="240" w:after="120"/>
        <w:jc w:val="center"/>
        <w:rPr>
          <w:rFonts w:ascii="Arial" w:eastAsia="Calibri" w:hAnsi="Arial" w:cs="Arial"/>
          <w:b/>
          <w:spacing w:val="-1"/>
          <w:sz w:val="17"/>
          <w:szCs w:val="17"/>
        </w:rPr>
      </w:pP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tblPr>
      <w:tblGrid>
        <w:gridCol w:w="4900"/>
        <w:gridCol w:w="2180"/>
        <w:gridCol w:w="2180"/>
      </w:tblGrid>
      <w:tr w:rsidR="00302FF3" w:rsidRPr="00ED617B"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2D70DA" w:rsidRDefault="00302FF3" w:rsidP="006013FF">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ED617B" w:rsidRDefault="00302FF3" w:rsidP="006013FF">
            <w:pPr>
              <w:jc w:val="center"/>
              <w:rPr>
                <w:rFonts w:ascii="Arial" w:hAnsi="Arial" w:cs="Arial"/>
                <w:b/>
                <w:bCs/>
                <w:color w:val="000000"/>
                <w:sz w:val="17"/>
                <w:szCs w:val="17"/>
              </w:rPr>
            </w:pPr>
            <w:r w:rsidRPr="00ED617B">
              <w:rPr>
                <w:rFonts w:ascii="Arial" w:hAnsi="Arial" w:cs="Arial"/>
                <w:b/>
                <w:bCs/>
                <w:color w:val="000000"/>
                <w:sz w:val="17"/>
                <w:szCs w:val="17"/>
              </w:rPr>
              <w:t>201</w:t>
            </w:r>
            <w:r>
              <w:rPr>
                <w:rFonts w:ascii="Arial" w:hAnsi="Arial" w:cs="Arial"/>
                <w:b/>
                <w:bCs/>
                <w:color w:val="000000"/>
                <w:sz w:val="17"/>
                <w:szCs w:val="17"/>
              </w:rPr>
              <w:t>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ED617B" w:rsidRDefault="00302FF3" w:rsidP="006013FF">
            <w:pPr>
              <w:jc w:val="center"/>
              <w:rPr>
                <w:rFonts w:ascii="Arial" w:hAnsi="Arial" w:cs="Arial"/>
                <w:b/>
                <w:bCs/>
                <w:color w:val="000000"/>
                <w:sz w:val="17"/>
                <w:szCs w:val="17"/>
              </w:rPr>
            </w:pPr>
            <w:r w:rsidRPr="00ED617B">
              <w:rPr>
                <w:rFonts w:ascii="Arial" w:hAnsi="Arial" w:cs="Arial"/>
                <w:b/>
                <w:bCs/>
                <w:color w:val="000000"/>
                <w:sz w:val="17"/>
                <w:szCs w:val="17"/>
              </w:rPr>
              <w:t>201</w:t>
            </w:r>
            <w:r>
              <w:rPr>
                <w:rFonts w:ascii="Arial" w:hAnsi="Arial" w:cs="Arial"/>
                <w:b/>
                <w:bCs/>
                <w:color w:val="000000"/>
                <w:sz w:val="17"/>
                <w:szCs w:val="17"/>
              </w:rPr>
              <w:t>6</w:t>
            </w:r>
          </w:p>
        </w:tc>
      </w:tr>
      <w:tr w:rsidR="00302FF3" w:rsidRPr="00ED617B"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ED617B" w:rsidRDefault="00302FF3" w:rsidP="006013FF">
            <w:pPr>
              <w:rPr>
                <w:rFonts w:ascii="Arial" w:hAnsi="Arial" w:cs="Arial"/>
                <w:b/>
                <w:bCs/>
                <w:color w:val="000000"/>
                <w:sz w:val="17"/>
                <w:szCs w:val="17"/>
              </w:rPr>
            </w:pPr>
            <w:r w:rsidRPr="00ED617B">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302FF3" w:rsidRPr="00ED617B" w:rsidRDefault="00302FF3" w:rsidP="006013FF">
            <w:pPr>
              <w:jc w:val="right"/>
              <w:rPr>
                <w:rFonts w:ascii="Arial" w:hAnsi="Arial" w:cs="Arial"/>
                <w:b/>
                <w:bCs/>
                <w:color w:val="000000"/>
                <w:sz w:val="17"/>
                <w:szCs w:val="17"/>
              </w:rPr>
            </w:pPr>
            <w:r>
              <w:rPr>
                <w:rFonts w:ascii="Arial" w:hAnsi="Arial" w:cs="Arial"/>
                <w:b/>
                <w:bCs/>
                <w:color w:val="000000"/>
                <w:sz w:val="17"/>
                <w:szCs w:val="17"/>
              </w:rPr>
              <w:t>-27´372,630.00</w:t>
            </w:r>
          </w:p>
        </w:tc>
        <w:tc>
          <w:tcPr>
            <w:tcW w:w="2180" w:type="dxa"/>
            <w:tcBorders>
              <w:top w:val="nil"/>
              <w:left w:val="nil"/>
              <w:bottom w:val="single" w:sz="4" w:space="0" w:color="auto"/>
              <w:right w:val="single" w:sz="4" w:space="0" w:color="auto"/>
            </w:tcBorders>
            <w:shd w:val="clear" w:color="000000" w:fill="FFFFFF"/>
            <w:vAlign w:val="center"/>
          </w:tcPr>
          <w:p w:rsidR="00302FF3" w:rsidRPr="00ED617B" w:rsidRDefault="00302FF3" w:rsidP="006013FF">
            <w:pPr>
              <w:jc w:val="right"/>
              <w:rPr>
                <w:rFonts w:ascii="Arial" w:hAnsi="Arial" w:cs="Arial"/>
                <w:b/>
                <w:bCs/>
                <w:color w:val="000000"/>
                <w:sz w:val="17"/>
                <w:szCs w:val="17"/>
              </w:rPr>
            </w:pPr>
            <w:r>
              <w:rPr>
                <w:rFonts w:ascii="Arial" w:hAnsi="Arial" w:cs="Arial"/>
                <w:b/>
                <w:bCs/>
                <w:color w:val="000000"/>
                <w:sz w:val="17"/>
                <w:szCs w:val="17"/>
              </w:rPr>
              <w:t>-29´628,172.86</w:t>
            </w:r>
          </w:p>
        </w:tc>
      </w:tr>
      <w:tr w:rsidR="00302FF3" w:rsidRPr="00ED617B"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ED617B" w:rsidRDefault="00302FF3" w:rsidP="006013FF">
            <w:pPr>
              <w:rPr>
                <w:rFonts w:ascii="Arial" w:hAnsi="Arial" w:cs="Arial"/>
                <w:b/>
                <w:bCs/>
                <w:color w:val="000000"/>
                <w:sz w:val="17"/>
                <w:szCs w:val="17"/>
              </w:rPr>
            </w:pPr>
            <w:r w:rsidRPr="00ED617B">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302FF3" w:rsidRPr="00ED617B" w:rsidRDefault="00302FF3" w:rsidP="006013F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302FF3" w:rsidRPr="00ED617B" w:rsidRDefault="00302FF3" w:rsidP="006013FF">
            <w:pPr>
              <w:jc w:val="right"/>
              <w:rPr>
                <w:rFonts w:ascii="Arial" w:hAnsi="Arial" w:cs="Arial"/>
                <w:b/>
                <w:bCs/>
                <w:color w:val="000000"/>
                <w:sz w:val="17"/>
                <w:szCs w:val="17"/>
              </w:rPr>
            </w:pPr>
          </w:p>
        </w:tc>
      </w:tr>
      <w:tr w:rsidR="00302FF3" w:rsidRPr="00ED617B"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ED617B" w:rsidRDefault="00302FF3" w:rsidP="006013FF">
            <w:pPr>
              <w:rPr>
                <w:rFonts w:ascii="Arial" w:hAnsi="Arial" w:cs="Arial"/>
                <w:i/>
                <w:iCs/>
                <w:color w:val="000000"/>
                <w:sz w:val="17"/>
                <w:szCs w:val="17"/>
              </w:rPr>
            </w:pPr>
            <w:r w:rsidRPr="00ED617B">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302FF3" w:rsidRPr="00ED617B" w:rsidRDefault="00302FF3" w:rsidP="006013FF">
            <w:pPr>
              <w:jc w:val="right"/>
              <w:rPr>
                <w:rFonts w:ascii="Arial" w:hAnsi="Arial" w:cs="Arial"/>
                <w:b/>
                <w:bCs/>
                <w:color w:val="000000"/>
                <w:sz w:val="17"/>
                <w:szCs w:val="17"/>
              </w:rPr>
            </w:pPr>
            <w:r>
              <w:rPr>
                <w:rFonts w:ascii="Arial" w:hAnsi="Arial" w:cs="Arial"/>
                <w:b/>
                <w:bCs/>
                <w:color w:val="000000"/>
                <w:sz w:val="17"/>
                <w:szCs w:val="17"/>
              </w:rPr>
              <w:t>14´211,425.00</w:t>
            </w:r>
          </w:p>
        </w:tc>
        <w:tc>
          <w:tcPr>
            <w:tcW w:w="2180" w:type="dxa"/>
            <w:tcBorders>
              <w:top w:val="nil"/>
              <w:left w:val="nil"/>
              <w:bottom w:val="single" w:sz="4" w:space="0" w:color="auto"/>
              <w:right w:val="single" w:sz="4" w:space="0" w:color="auto"/>
            </w:tcBorders>
            <w:shd w:val="clear" w:color="000000" w:fill="FFFFFF"/>
            <w:vAlign w:val="center"/>
            <w:hideMark/>
          </w:tcPr>
          <w:p w:rsidR="00302FF3" w:rsidRPr="00ED617B" w:rsidRDefault="00302FF3" w:rsidP="006013FF">
            <w:pPr>
              <w:jc w:val="right"/>
              <w:rPr>
                <w:rFonts w:ascii="Arial" w:hAnsi="Arial" w:cs="Arial"/>
                <w:b/>
                <w:bCs/>
                <w:color w:val="000000"/>
                <w:sz w:val="17"/>
                <w:szCs w:val="17"/>
              </w:rPr>
            </w:pPr>
            <w:r>
              <w:rPr>
                <w:rFonts w:ascii="Arial" w:hAnsi="Arial" w:cs="Arial"/>
                <w:b/>
                <w:bCs/>
                <w:color w:val="000000"/>
                <w:sz w:val="17"/>
                <w:szCs w:val="17"/>
              </w:rPr>
              <w:t>13´619,386.69</w:t>
            </w:r>
          </w:p>
        </w:tc>
      </w:tr>
      <w:tr w:rsidR="00302FF3" w:rsidRPr="00ED617B"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ED617B" w:rsidRDefault="00302FF3" w:rsidP="006013FF">
            <w:pPr>
              <w:ind w:firstLineChars="100" w:firstLine="170"/>
              <w:rPr>
                <w:rFonts w:ascii="Arial" w:hAnsi="Arial" w:cs="Arial"/>
                <w:color w:val="000000"/>
                <w:sz w:val="17"/>
                <w:szCs w:val="17"/>
              </w:rPr>
            </w:pPr>
            <w:r w:rsidRPr="00ED617B">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302FF3" w:rsidRPr="00ED617B" w:rsidRDefault="00302FF3" w:rsidP="006013FF">
            <w:pPr>
              <w:jc w:val="right"/>
              <w:rPr>
                <w:rFonts w:ascii="Arial" w:hAnsi="Arial" w:cs="Arial"/>
                <w:b/>
                <w:bCs/>
                <w:color w:val="000000"/>
                <w:sz w:val="17"/>
                <w:szCs w:val="17"/>
              </w:rPr>
            </w:pPr>
            <w:r>
              <w:rPr>
                <w:rFonts w:ascii="Arial" w:hAnsi="Arial" w:cs="Arial"/>
                <w:b/>
                <w:bCs/>
                <w:color w:val="000000"/>
                <w:sz w:val="17"/>
                <w:szCs w:val="17"/>
              </w:rPr>
              <w:t>14´211,425.00</w:t>
            </w:r>
          </w:p>
        </w:tc>
        <w:tc>
          <w:tcPr>
            <w:tcW w:w="2180" w:type="dxa"/>
            <w:tcBorders>
              <w:top w:val="nil"/>
              <w:left w:val="nil"/>
              <w:bottom w:val="single" w:sz="4" w:space="0" w:color="auto"/>
              <w:right w:val="single" w:sz="4" w:space="0" w:color="auto"/>
            </w:tcBorders>
            <w:shd w:val="clear" w:color="000000" w:fill="FFFFFF"/>
            <w:vAlign w:val="center"/>
          </w:tcPr>
          <w:p w:rsidR="00302FF3" w:rsidRPr="00ED617B" w:rsidRDefault="00302FF3" w:rsidP="006013FF">
            <w:pPr>
              <w:jc w:val="right"/>
              <w:rPr>
                <w:rFonts w:ascii="Arial" w:hAnsi="Arial" w:cs="Arial"/>
                <w:b/>
                <w:bCs/>
                <w:color w:val="000000"/>
                <w:sz w:val="17"/>
                <w:szCs w:val="17"/>
              </w:rPr>
            </w:pPr>
            <w:r>
              <w:rPr>
                <w:rFonts w:ascii="Arial" w:hAnsi="Arial" w:cs="Arial"/>
                <w:b/>
                <w:bCs/>
                <w:color w:val="000000"/>
                <w:sz w:val="17"/>
                <w:szCs w:val="17"/>
              </w:rPr>
              <w:t>13´619,386.69</w:t>
            </w:r>
          </w:p>
        </w:tc>
      </w:tr>
      <w:tr w:rsidR="00302FF3" w:rsidRPr="00ED617B"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ED617B" w:rsidRDefault="00302FF3" w:rsidP="006013FF">
            <w:pPr>
              <w:ind w:firstLineChars="100" w:firstLine="170"/>
              <w:rPr>
                <w:rFonts w:ascii="Arial" w:hAnsi="Arial" w:cs="Arial"/>
                <w:color w:val="000000"/>
                <w:sz w:val="17"/>
                <w:szCs w:val="17"/>
              </w:rPr>
            </w:pPr>
            <w:r w:rsidRPr="00ED617B">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302FF3" w:rsidRPr="00ED617B"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302FF3" w:rsidRPr="00ED617B" w:rsidRDefault="00302FF3" w:rsidP="006013FF">
            <w:pPr>
              <w:jc w:val="right"/>
              <w:rPr>
                <w:rFonts w:ascii="Arial" w:hAnsi="Arial" w:cs="Arial"/>
                <w:b/>
                <w:bCs/>
                <w:color w:val="000000"/>
                <w:sz w:val="17"/>
                <w:szCs w:val="17"/>
              </w:rPr>
            </w:pPr>
            <w:r w:rsidRPr="00ED617B">
              <w:rPr>
                <w:rFonts w:ascii="Arial" w:hAnsi="Arial" w:cs="Arial"/>
                <w:b/>
                <w:bCs/>
                <w:color w:val="000000"/>
                <w:sz w:val="17"/>
                <w:szCs w:val="17"/>
              </w:rPr>
              <w:t>0</w:t>
            </w:r>
          </w:p>
        </w:tc>
      </w:tr>
      <w:tr w:rsidR="00302FF3" w:rsidRPr="00ED617B"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ED617B" w:rsidRDefault="00302FF3" w:rsidP="006013FF">
            <w:pPr>
              <w:ind w:firstLineChars="100" w:firstLine="170"/>
              <w:rPr>
                <w:rFonts w:ascii="Arial" w:hAnsi="Arial" w:cs="Arial"/>
                <w:color w:val="000000"/>
                <w:sz w:val="17"/>
                <w:szCs w:val="17"/>
              </w:rPr>
            </w:pPr>
            <w:r w:rsidRPr="00ED617B">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302FF3" w:rsidRPr="00ED617B"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302FF3" w:rsidRPr="00ED617B" w:rsidRDefault="00302FF3" w:rsidP="006013FF">
            <w:pPr>
              <w:jc w:val="right"/>
              <w:rPr>
                <w:rFonts w:ascii="Arial" w:hAnsi="Arial" w:cs="Arial"/>
                <w:b/>
                <w:bCs/>
                <w:color w:val="000000"/>
                <w:sz w:val="17"/>
                <w:szCs w:val="17"/>
              </w:rPr>
            </w:pPr>
            <w:r w:rsidRPr="00ED617B">
              <w:rPr>
                <w:rFonts w:ascii="Arial" w:hAnsi="Arial" w:cs="Arial"/>
                <w:b/>
                <w:bCs/>
                <w:color w:val="000000"/>
                <w:sz w:val="17"/>
                <w:szCs w:val="17"/>
              </w:rPr>
              <w:t>0</w:t>
            </w:r>
          </w:p>
        </w:tc>
      </w:tr>
      <w:tr w:rsidR="00302FF3" w:rsidRPr="00ED617B"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ED617B" w:rsidRDefault="00302FF3" w:rsidP="006013FF">
            <w:pPr>
              <w:ind w:firstLineChars="100" w:firstLine="170"/>
              <w:rPr>
                <w:rFonts w:ascii="Arial" w:hAnsi="Arial" w:cs="Arial"/>
                <w:color w:val="000000"/>
                <w:sz w:val="17"/>
                <w:szCs w:val="17"/>
              </w:rPr>
            </w:pPr>
            <w:r w:rsidRPr="00ED617B">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302FF3" w:rsidRPr="00ED617B"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302FF3" w:rsidRPr="00ED617B" w:rsidRDefault="00302FF3" w:rsidP="006013FF">
            <w:pPr>
              <w:jc w:val="right"/>
              <w:rPr>
                <w:rFonts w:ascii="Arial" w:hAnsi="Arial" w:cs="Arial"/>
                <w:b/>
                <w:bCs/>
                <w:color w:val="000000"/>
                <w:sz w:val="17"/>
                <w:szCs w:val="17"/>
              </w:rPr>
            </w:pPr>
            <w:r w:rsidRPr="00ED617B">
              <w:rPr>
                <w:rFonts w:ascii="Arial" w:hAnsi="Arial" w:cs="Arial"/>
                <w:b/>
                <w:bCs/>
                <w:color w:val="000000"/>
                <w:sz w:val="17"/>
                <w:szCs w:val="17"/>
              </w:rPr>
              <w:t>0</w:t>
            </w:r>
          </w:p>
        </w:tc>
      </w:tr>
      <w:tr w:rsidR="00302FF3" w:rsidRPr="00ED617B"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ED617B" w:rsidRDefault="00302FF3" w:rsidP="006013FF">
            <w:pPr>
              <w:ind w:firstLineChars="100" w:firstLine="170"/>
              <w:rPr>
                <w:rFonts w:ascii="Arial" w:hAnsi="Arial" w:cs="Arial"/>
                <w:color w:val="000000"/>
                <w:sz w:val="17"/>
                <w:szCs w:val="17"/>
              </w:rPr>
            </w:pPr>
            <w:r w:rsidRPr="00ED617B">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302FF3" w:rsidRPr="00ED617B"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302FF3" w:rsidRPr="00ED617B" w:rsidRDefault="00302FF3" w:rsidP="006013FF">
            <w:pPr>
              <w:jc w:val="right"/>
              <w:rPr>
                <w:rFonts w:ascii="Arial" w:hAnsi="Arial" w:cs="Arial"/>
                <w:b/>
                <w:bCs/>
                <w:color w:val="000000"/>
                <w:sz w:val="17"/>
                <w:szCs w:val="17"/>
              </w:rPr>
            </w:pPr>
            <w:r w:rsidRPr="00ED617B">
              <w:rPr>
                <w:rFonts w:ascii="Arial" w:hAnsi="Arial" w:cs="Arial"/>
                <w:b/>
                <w:bCs/>
                <w:color w:val="000000"/>
                <w:sz w:val="17"/>
                <w:szCs w:val="17"/>
              </w:rPr>
              <w:t>0</w:t>
            </w:r>
          </w:p>
        </w:tc>
      </w:tr>
      <w:tr w:rsidR="00302FF3" w:rsidRPr="00ED617B"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ED617B" w:rsidRDefault="00302FF3" w:rsidP="006013FF">
            <w:pPr>
              <w:ind w:firstLineChars="100" w:firstLine="170"/>
              <w:rPr>
                <w:rFonts w:ascii="Arial" w:hAnsi="Arial" w:cs="Arial"/>
                <w:color w:val="000000"/>
                <w:sz w:val="17"/>
                <w:szCs w:val="17"/>
              </w:rPr>
            </w:pPr>
            <w:r w:rsidRPr="00ED617B">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302FF3" w:rsidRPr="00ED617B"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302FF3" w:rsidRPr="00ED617B" w:rsidRDefault="00302FF3" w:rsidP="006013FF">
            <w:pPr>
              <w:jc w:val="right"/>
              <w:rPr>
                <w:rFonts w:ascii="Arial" w:hAnsi="Arial" w:cs="Arial"/>
                <w:b/>
                <w:bCs/>
                <w:color w:val="000000"/>
                <w:sz w:val="17"/>
                <w:szCs w:val="17"/>
              </w:rPr>
            </w:pPr>
            <w:r w:rsidRPr="00ED617B">
              <w:rPr>
                <w:rFonts w:ascii="Arial" w:hAnsi="Arial" w:cs="Arial"/>
                <w:b/>
                <w:bCs/>
                <w:color w:val="000000"/>
                <w:sz w:val="17"/>
                <w:szCs w:val="17"/>
              </w:rPr>
              <w:t>0</w:t>
            </w:r>
          </w:p>
        </w:tc>
      </w:tr>
      <w:tr w:rsidR="00302FF3" w:rsidRPr="00ED617B"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ED617B" w:rsidRDefault="00302FF3" w:rsidP="006013FF">
            <w:pPr>
              <w:ind w:firstLineChars="100" w:firstLine="170"/>
              <w:rPr>
                <w:rFonts w:ascii="Arial" w:hAnsi="Arial" w:cs="Arial"/>
                <w:color w:val="000000"/>
                <w:sz w:val="17"/>
                <w:szCs w:val="17"/>
              </w:rPr>
            </w:pPr>
            <w:r w:rsidRPr="00ED617B">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302FF3" w:rsidRPr="00ED617B"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302FF3" w:rsidRPr="00ED617B" w:rsidRDefault="00302FF3" w:rsidP="006013FF">
            <w:pPr>
              <w:jc w:val="right"/>
              <w:rPr>
                <w:rFonts w:ascii="Arial" w:hAnsi="Arial" w:cs="Arial"/>
                <w:b/>
                <w:bCs/>
                <w:color w:val="000000"/>
                <w:sz w:val="17"/>
                <w:szCs w:val="17"/>
              </w:rPr>
            </w:pPr>
            <w:r w:rsidRPr="00ED617B">
              <w:rPr>
                <w:rFonts w:ascii="Arial" w:hAnsi="Arial" w:cs="Arial"/>
                <w:b/>
                <w:bCs/>
                <w:color w:val="000000"/>
                <w:sz w:val="17"/>
                <w:szCs w:val="17"/>
              </w:rPr>
              <w:t>0</w:t>
            </w:r>
          </w:p>
        </w:tc>
      </w:tr>
      <w:tr w:rsidR="00302FF3" w:rsidRPr="00ED617B"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ED617B" w:rsidRDefault="00302FF3" w:rsidP="006013FF">
            <w:pPr>
              <w:ind w:firstLineChars="100" w:firstLine="170"/>
              <w:rPr>
                <w:rFonts w:ascii="Arial" w:hAnsi="Arial" w:cs="Arial"/>
                <w:color w:val="000000"/>
                <w:sz w:val="17"/>
                <w:szCs w:val="17"/>
              </w:rPr>
            </w:pPr>
            <w:r w:rsidRPr="00ED617B">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302FF3" w:rsidRPr="00ED617B"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302FF3" w:rsidRPr="00ED617B" w:rsidRDefault="00302FF3" w:rsidP="006013FF">
            <w:pPr>
              <w:jc w:val="right"/>
              <w:rPr>
                <w:rFonts w:ascii="Arial" w:hAnsi="Arial" w:cs="Arial"/>
                <w:b/>
                <w:bCs/>
                <w:color w:val="000000"/>
                <w:sz w:val="17"/>
                <w:szCs w:val="17"/>
              </w:rPr>
            </w:pPr>
            <w:r w:rsidRPr="00ED617B">
              <w:rPr>
                <w:rFonts w:ascii="Arial" w:hAnsi="Arial" w:cs="Arial"/>
                <w:b/>
                <w:bCs/>
                <w:color w:val="000000"/>
                <w:sz w:val="17"/>
                <w:szCs w:val="17"/>
              </w:rPr>
              <w:t>0</w:t>
            </w:r>
          </w:p>
        </w:tc>
      </w:tr>
      <w:tr w:rsidR="00302FF3" w:rsidRPr="00ED617B"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ED617B" w:rsidRDefault="00302FF3" w:rsidP="006013FF">
            <w:pPr>
              <w:ind w:firstLineChars="100" w:firstLine="170"/>
              <w:rPr>
                <w:rFonts w:ascii="Arial" w:hAnsi="Arial" w:cs="Arial"/>
                <w:color w:val="000000"/>
                <w:sz w:val="17"/>
                <w:szCs w:val="17"/>
              </w:rPr>
            </w:pPr>
            <w:r w:rsidRPr="00ED617B">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302FF3" w:rsidRPr="00ED617B" w:rsidRDefault="00302FF3" w:rsidP="006013F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302FF3" w:rsidRPr="00ED617B" w:rsidRDefault="00302FF3" w:rsidP="006013FF">
            <w:pPr>
              <w:jc w:val="right"/>
              <w:rPr>
                <w:rFonts w:ascii="Arial" w:hAnsi="Arial" w:cs="Arial"/>
                <w:b/>
                <w:bCs/>
                <w:color w:val="000000"/>
                <w:sz w:val="17"/>
                <w:szCs w:val="17"/>
              </w:rPr>
            </w:pPr>
            <w:r w:rsidRPr="00ED617B">
              <w:rPr>
                <w:rFonts w:ascii="Arial" w:hAnsi="Arial" w:cs="Arial"/>
                <w:b/>
                <w:bCs/>
                <w:color w:val="000000"/>
                <w:sz w:val="17"/>
                <w:szCs w:val="17"/>
              </w:rPr>
              <w:t> </w:t>
            </w:r>
          </w:p>
        </w:tc>
      </w:tr>
      <w:tr w:rsidR="00302FF3" w:rsidRPr="002D70DA"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ED617B" w:rsidRDefault="00302FF3" w:rsidP="006013FF">
            <w:pPr>
              <w:rPr>
                <w:rFonts w:ascii="Arial" w:hAnsi="Arial" w:cs="Arial"/>
                <w:b/>
                <w:bCs/>
                <w:color w:val="000000"/>
                <w:sz w:val="17"/>
                <w:szCs w:val="17"/>
              </w:rPr>
            </w:pPr>
            <w:r w:rsidRPr="00ED617B">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302FF3" w:rsidRPr="00ED617B" w:rsidRDefault="00302FF3" w:rsidP="006013FF">
            <w:pPr>
              <w:jc w:val="right"/>
              <w:rPr>
                <w:rFonts w:ascii="Arial" w:hAnsi="Arial" w:cs="Arial"/>
                <w:b/>
                <w:bCs/>
                <w:color w:val="000000"/>
                <w:sz w:val="17"/>
                <w:szCs w:val="17"/>
              </w:rPr>
            </w:pPr>
            <w:r>
              <w:rPr>
                <w:rFonts w:ascii="Arial" w:hAnsi="Arial" w:cs="Arial"/>
                <w:b/>
                <w:bCs/>
                <w:color w:val="000000"/>
                <w:sz w:val="17"/>
                <w:szCs w:val="17"/>
              </w:rPr>
              <w:t>-13´161,205.00</w:t>
            </w:r>
          </w:p>
        </w:tc>
        <w:tc>
          <w:tcPr>
            <w:tcW w:w="2180" w:type="dxa"/>
            <w:tcBorders>
              <w:top w:val="nil"/>
              <w:left w:val="nil"/>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-16´008,786.17</w:t>
            </w:r>
          </w:p>
        </w:tc>
      </w:tr>
    </w:tbl>
    <w:p w:rsidR="00302FF3" w:rsidRPr="002D70DA"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rPr>
          <w:rFonts w:ascii="Arial" w:eastAsia="Calibri" w:hAnsi="Arial" w:cs="Arial"/>
          <w:spacing w:val="-1"/>
          <w:sz w:val="17"/>
          <w:szCs w:val="17"/>
        </w:rPr>
      </w:pPr>
      <w:r w:rsidRPr="002D70DA">
        <w:rPr>
          <w:rFonts w:ascii="Arial" w:eastAsia="Calibri" w:hAnsi="Arial" w:cs="Arial"/>
          <w:spacing w:val="-1"/>
          <w:sz w:val="17"/>
          <w:szCs w:val="17"/>
        </w:rPr>
        <w:br w:type="page"/>
      </w:r>
    </w:p>
    <w:p w:rsidR="00302FF3" w:rsidRPr="002D70DA" w:rsidRDefault="00302FF3" w:rsidP="00302FF3">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302FF3" w:rsidRPr="002D70DA" w:rsidRDefault="00302FF3" w:rsidP="00302F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184" w:type="dxa"/>
        <w:jc w:val="center"/>
        <w:tblCellMar>
          <w:left w:w="70" w:type="dxa"/>
          <w:right w:w="70" w:type="dxa"/>
        </w:tblCellMar>
        <w:tblLook w:val="04A0"/>
      </w:tblPr>
      <w:tblGrid>
        <w:gridCol w:w="4900"/>
        <w:gridCol w:w="2180"/>
        <w:gridCol w:w="2104"/>
      </w:tblGrid>
      <w:tr w:rsidR="00302FF3" w:rsidRPr="00F36774" w:rsidTr="006013FF">
        <w:trPr>
          <w:trHeight w:val="240"/>
          <w:jc w:val="center"/>
        </w:trPr>
        <w:tc>
          <w:tcPr>
            <w:tcW w:w="9184" w:type="dxa"/>
            <w:gridSpan w:val="3"/>
            <w:tcBorders>
              <w:top w:val="nil"/>
              <w:left w:val="nil"/>
              <w:bottom w:val="nil"/>
              <w:right w:val="nil"/>
            </w:tcBorders>
            <w:shd w:val="clear" w:color="000000" w:fill="FFFFFF"/>
            <w:vAlign w:val="center"/>
            <w:hideMark/>
          </w:tcPr>
          <w:p w:rsidR="00302FF3" w:rsidRPr="00F36774" w:rsidRDefault="00302FF3" w:rsidP="006013FF">
            <w:pPr>
              <w:rPr>
                <w:rFonts w:ascii="Arial" w:hAnsi="Arial" w:cs="Arial"/>
                <w:b/>
                <w:bCs/>
                <w:color w:val="000000"/>
                <w:sz w:val="17"/>
                <w:szCs w:val="17"/>
              </w:rPr>
            </w:pPr>
            <w:r w:rsidRPr="00F36774">
              <w:rPr>
                <w:rFonts w:ascii="Arial" w:hAnsi="Arial" w:cs="Arial"/>
                <w:b/>
                <w:bCs/>
                <w:color w:val="000000"/>
                <w:sz w:val="17"/>
                <w:szCs w:val="17"/>
              </w:rPr>
              <w:t>A. Conciliación entre los Ingresos Presupuestarios y Contables:</w:t>
            </w:r>
          </w:p>
        </w:tc>
      </w:tr>
      <w:tr w:rsidR="00302FF3" w:rsidRPr="00F36774" w:rsidTr="006013FF">
        <w:trPr>
          <w:trHeight w:val="240"/>
          <w:jc w:val="center"/>
        </w:trPr>
        <w:tc>
          <w:tcPr>
            <w:tcW w:w="4900" w:type="dxa"/>
            <w:tcBorders>
              <w:top w:val="nil"/>
              <w:left w:val="nil"/>
              <w:bottom w:val="nil"/>
              <w:right w:val="nil"/>
            </w:tcBorders>
            <w:shd w:val="clear" w:color="000000" w:fill="FFFFFF"/>
            <w:vAlign w:val="center"/>
          </w:tcPr>
          <w:p w:rsidR="00302FF3" w:rsidRPr="00F36774" w:rsidRDefault="00302FF3" w:rsidP="006013FF">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302FF3" w:rsidRPr="00F36774" w:rsidRDefault="00302FF3" w:rsidP="006013FF">
            <w:pPr>
              <w:rPr>
                <w:rFonts w:ascii="Arial" w:hAnsi="Arial" w:cs="Arial"/>
                <w:b/>
                <w:bCs/>
                <w:color w:val="000000"/>
                <w:sz w:val="17"/>
                <w:szCs w:val="17"/>
              </w:rPr>
            </w:pPr>
          </w:p>
        </w:tc>
        <w:tc>
          <w:tcPr>
            <w:tcW w:w="2104" w:type="dxa"/>
            <w:tcBorders>
              <w:top w:val="nil"/>
              <w:left w:val="nil"/>
              <w:bottom w:val="nil"/>
              <w:right w:val="nil"/>
            </w:tcBorders>
            <w:shd w:val="clear" w:color="000000" w:fill="FFFFFF"/>
            <w:vAlign w:val="center"/>
          </w:tcPr>
          <w:p w:rsidR="00302FF3" w:rsidRPr="00F36774" w:rsidRDefault="00302FF3" w:rsidP="006013FF">
            <w:pPr>
              <w:rPr>
                <w:rFonts w:ascii="Arial" w:hAnsi="Arial" w:cs="Arial"/>
                <w:b/>
                <w:bCs/>
                <w:color w:val="000000"/>
                <w:sz w:val="17"/>
                <w:szCs w:val="17"/>
              </w:rPr>
            </w:pPr>
          </w:p>
        </w:tc>
      </w:tr>
      <w:tr w:rsidR="00302FF3" w:rsidRPr="00F36774"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F36774" w:rsidRDefault="00302FF3" w:rsidP="006013FF">
            <w:pPr>
              <w:rPr>
                <w:rFonts w:ascii="Arial" w:hAnsi="Arial" w:cs="Arial"/>
                <w:b/>
                <w:bCs/>
                <w:color w:val="000000"/>
                <w:sz w:val="17"/>
                <w:szCs w:val="17"/>
              </w:rPr>
            </w:pPr>
            <w:r w:rsidRPr="00F36774">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F36774" w:rsidRDefault="00302FF3" w:rsidP="006013FF">
            <w:pPr>
              <w:jc w:val="center"/>
              <w:rPr>
                <w:rFonts w:ascii="Arial" w:hAnsi="Arial" w:cs="Arial"/>
                <w:b/>
                <w:bCs/>
                <w:color w:val="000000"/>
                <w:sz w:val="17"/>
                <w:szCs w:val="17"/>
              </w:rPr>
            </w:pPr>
            <w:r w:rsidRPr="00F36774">
              <w:rPr>
                <w:rFonts w:ascii="Arial" w:hAnsi="Arial" w:cs="Arial"/>
                <w:b/>
                <w:bCs/>
                <w:color w:val="000000"/>
                <w:sz w:val="17"/>
                <w:szCs w:val="17"/>
              </w:rPr>
              <w:t> </w:t>
            </w:r>
          </w:p>
        </w:tc>
        <w:tc>
          <w:tcPr>
            <w:tcW w:w="2104" w:type="dxa"/>
            <w:tcBorders>
              <w:top w:val="single" w:sz="4" w:space="0" w:color="auto"/>
              <w:left w:val="nil"/>
              <w:bottom w:val="single" w:sz="4" w:space="0" w:color="auto"/>
              <w:right w:val="single" w:sz="4" w:space="0" w:color="auto"/>
            </w:tcBorders>
            <w:shd w:val="clear" w:color="000000" w:fill="F2F2F2"/>
            <w:vAlign w:val="center"/>
            <w:hideMark/>
          </w:tcPr>
          <w:p w:rsidR="00302FF3" w:rsidRPr="00F36774" w:rsidRDefault="00302FF3" w:rsidP="006013FF">
            <w:pPr>
              <w:jc w:val="right"/>
              <w:rPr>
                <w:rFonts w:ascii="Arial" w:hAnsi="Arial" w:cs="Arial"/>
                <w:b/>
                <w:bCs/>
                <w:color w:val="000000"/>
                <w:sz w:val="17"/>
                <w:szCs w:val="17"/>
              </w:rPr>
            </w:pPr>
            <w:r>
              <w:rPr>
                <w:rFonts w:ascii="Arial" w:hAnsi="Arial" w:cs="Arial"/>
                <w:b/>
                <w:bCs/>
                <w:color w:val="000000"/>
                <w:sz w:val="17"/>
                <w:szCs w:val="17"/>
              </w:rPr>
              <w:t>801´863,621.00</w:t>
            </w:r>
          </w:p>
        </w:tc>
      </w:tr>
      <w:tr w:rsidR="00302FF3" w:rsidRPr="00F36774" w:rsidTr="006013FF">
        <w:trPr>
          <w:trHeight w:val="240"/>
          <w:jc w:val="center"/>
        </w:trPr>
        <w:tc>
          <w:tcPr>
            <w:tcW w:w="4900" w:type="dxa"/>
            <w:tcBorders>
              <w:top w:val="nil"/>
              <w:left w:val="nil"/>
              <w:bottom w:val="nil"/>
              <w:right w:val="nil"/>
            </w:tcBorders>
            <w:shd w:val="clear" w:color="000000" w:fill="FFFFFF"/>
            <w:vAlign w:val="center"/>
            <w:hideMark/>
          </w:tcPr>
          <w:p w:rsidR="00302FF3" w:rsidRPr="00F36774" w:rsidRDefault="00302FF3" w:rsidP="006013FF">
            <w:pPr>
              <w:rPr>
                <w:rFonts w:ascii="Arial" w:hAnsi="Arial" w:cs="Arial"/>
                <w:b/>
                <w:bCs/>
                <w:color w:val="000000"/>
                <w:sz w:val="17"/>
                <w:szCs w:val="17"/>
              </w:rPr>
            </w:pPr>
            <w:r w:rsidRPr="00F36774">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302FF3" w:rsidRPr="00F36774" w:rsidRDefault="00302FF3" w:rsidP="006013FF">
            <w:pPr>
              <w:rPr>
                <w:rFonts w:ascii="Arial" w:hAnsi="Arial" w:cs="Arial"/>
                <w:b/>
                <w:bCs/>
                <w:color w:val="000000"/>
                <w:sz w:val="17"/>
                <w:szCs w:val="17"/>
              </w:rPr>
            </w:pPr>
            <w:r w:rsidRPr="00F36774">
              <w:rPr>
                <w:rFonts w:ascii="Arial" w:hAnsi="Arial" w:cs="Arial"/>
                <w:b/>
                <w:bCs/>
                <w:color w:val="000000"/>
                <w:sz w:val="17"/>
                <w:szCs w:val="17"/>
              </w:rPr>
              <w:t> </w:t>
            </w:r>
          </w:p>
        </w:tc>
        <w:tc>
          <w:tcPr>
            <w:tcW w:w="2104" w:type="dxa"/>
            <w:tcBorders>
              <w:top w:val="nil"/>
              <w:left w:val="nil"/>
              <w:bottom w:val="nil"/>
              <w:right w:val="nil"/>
            </w:tcBorders>
            <w:shd w:val="clear" w:color="000000" w:fill="FFFFFF"/>
            <w:vAlign w:val="center"/>
            <w:hideMark/>
          </w:tcPr>
          <w:p w:rsidR="00302FF3" w:rsidRPr="00F36774" w:rsidRDefault="00302FF3" w:rsidP="006013FF">
            <w:pPr>
              <w:rPr>
                <w:rFonts w:ascii="Arial" w:hAnsi="Arial" w:cs="Arial"/>
                <w:b/>
                <w:bCs/>
                <w:color w:val="000000"/>
                <w:sz w:val="17"/>
                <w:szCs w:val="17"/>
              </w:rPr>
            </w:pPr>
          </w:p>
        </w:tc>
      </w:tr>
      <w:tr w:rsidR="00302FF3" w:rsidRPr="00F36774"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F36774" w:rsidRDefault="00302FF3" w:rsidP="006013FF">
            <w:pPr>
              <w:rPr>
                <w:rFonts w:ascii="Arial" w:hAnsi="Arial" w:cs="Arial"/>
                <w:b/>
                <w:bCs/>
                <w:color w:val="000000"/>
                <w:sz w:val="17"/>
                <w:szCs w:val="17"/>
              </w:rPr>
            </w:pPr>
            <w:r w:rsidRPr="00F36774">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F36774" w:rsidRDefault="00302FF3" w:rsidP="006013FF">
            <w:pPr>
              <w:jc w:val="center"/>
              <w:rPr>
                <w:rFonts w:ascii="Arial" w:hAnsi="Arial" w:cs="Arial"/>
                <w:b/>
                <w:bCs/>
                <w:color w:val="000000"/>
                <w:sz w:val="17"/>
                <w:szCs w:val="17"/>
              </w:rPr>
            </w:pPr>
            <w:r w:rsidRPr="00F36774">
              <w:rPr>
                <w:rFonts w:ascii="Arial" w:hAnsi="Arial" w:cs="Arial"/>
                <w:b/>
                <w:bCs/>
                <w:color w:val="000000"/>
                <w:sz w:val="17"/>
                <w:szCs w:val="17"/>
              </w:rPr>
              <w:t> </w:t>
            </w:r>
          </w:p>
        </w:tc>
        <w:tc>
          <w:tcPr>
            <w:tcW w:w="2104" w:type="dxa"/>
            <w:tcBorders>
              <w:top w:val="single" w:sz="4" w:space="0" w:color="auto"/>
              <w:left w:val="nil"/>
              <w:bottom w:val="single" w:sz="4" w:space="0" w:color="auto"/>
              <w:right w:val="single" w:sz="4" w:space="0" w:color="auto"/>
            </w:tcBorders>
            <w:shd w:val="clear" w:color="000000" w:fill="F2F2F2"/>
            <w:vAlign w:val="center"/>
            <w:hideMark/>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fldChar w:fldCharType="begin"/>
            </w:r>
            <w:r w:rsidRPr="00F36774">
              <w:rPr>
                <w:rFonts w:ascii="Arial" w:hAnsi="Arial" w:cs="Arial"/>
                <w:b/>
                <w:bCs/>
                <w:color w:val="000000"/>
                <w:sz w:val="17"/>
                <w:szCs w:val="17"/>
              </w:rPr>
              <w:instrText xml:space="preserve"> =sum(below) \# "$#,##0.00;($#,##0.00)" </w:instrText>
            </w:r>
            <w:r w:rsidRPr="00F36774">
              <w:rPr>
                <w:rFonts w:ascii="Arial" w:hAnsi="Arial" w:cs="Arial"/>
                <w:b/>
                <w:bCs/>
                <w:color w:val="000000"/>
                <w:sz w:val="17"/>
                <w:szCs w:val="17"/>
              </w:rPr>
              <w:fldChar w:fldCharType="separate"/>
            </w:r>
            <w:r w:rsidRPr="00F36774">
              <w:rPr>
                <w:rFonts w:ascii="Arial" w:hAnsi="Arial" w:cs="Arial"/>
                <w:b/>
                <w:bCs/>
                <w:noProof/>
                <w:color w:val="000000"/>
                <w:sz w:val="17"/>
                <w:szCs w:val="17"/>
              </w:rPr>
              <w:t>$   0.00</w:t>
            </w:r>
            <w:r w:rsidRPr="00F36774">
              <w:rPr>
                <w:rFonts w:ascii="Arial" w:hAnsi="Arial" w:cs="Arial"/>
                <w:b/>
                <w:bCs/>
                <w:color w:val="000000"/>
                <w:sz w:val="17"/>
                <w:szCs w:val="17"/>
              </w:rPr>
              <w:fldChar w:fldCharType="end"/>
            </w: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nil"/>
              <w:bottom w:val="nil"/>
              <w:right w:val="nil"/>
            </w:tcBorders>
            <w:shd w:val="clear" w:color="000000" w:fill="FFFFFF"/>
            <w:vAlign w:val="center"/>
            <w:hideMark/>
          </w:tcPr>
          <w:p w:rsidR="00302FF3" w:rsidRPr="00F36774" w:rsidRDefault="00302FF3" w:rsidP="006013FF">
            <w:pPr>
              <w:jc w:val="center"/>
              <w:rPr>
                <w:rFonts w:ascii="Arial" w:hAnsi="Arial" w:cs="Arial"/>
                <w:color w:val="000000"/>
                <w:sz w:val="17"/>
                <w:szCs w:val="17"/>
              </w:rPr>
            </w:pPr>
            <w:r w:rsidRPr="00F36774">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302FF3" w:rsidRPr="00F36774" w:rsidRDefault="00302FF3" w:rsidP="006013FF">
            <w:pPr>
              <w:jc w:val="center"/>
              <w:rPr>
                <w:rFonts w:ascii="Arial" w:hAnsi="Arial" w:cs="Arial"/>
                <w:color w:val="000000"/>
                <w:sz w:val="17"/>
                <w:szCs w:val="17"/>
              </w:rPr>
            </w:pPr>
            <w:r w:rsidRPr="00F36774">
              <w:rPr>
                <w:rFonts w:ascii="Arial" w:hAnsi="Arial" w:cs="Arial"/>
                <w:color w:val="000000"/>
                <w:sz w:val="17"/>
                <w:szCs w:val="17"/>
              </w:rPr>
              <w:t> </w:t>
            </w:r>
          </w:p>
        </w:tc>
        <w:tc>
          <w:tcPr>
            <w:tcW w:w="2104" w:type="dxa"/>
            <w:tcBorders>
              <w:top w:val="nil"/>
              <w:left w:val="nil"/>
              <w:bottom w:val="nil"/>
              <w:right w:val="nil"/>
            </w:tcBorders>
            <w:shd w:val="clear" w:color="000000" w:fill="FFFFFF"/>
            <w:vAlign w:val="center"/>
            <w:hideMark/>
          </w:tcPr>
          <w:p w:rsidR="00302FF3" w:rsidRPr="00F36774" w:rsidRDefault="00302FF3" w:rsidP="006013FF">
            <w:pPr>
              <w:jc w:val="center"/>
              <w:rPr>
                <w:rFonts w:ascii="Arial" w:hAnsi="Arial" w:cs="Arial"/>
                <w:color w:val="000000"/>
                <w:sz w:val="17"/>
                <w:szCs w:val="17"/>
              </w:rPr>
            </w:pPr>
            <w:r w:rsidRPr="00F36774">
              <w:rPr>
                <w:rFonts w:ascii="Arial" w:hAnsi="Arial" w:cs="Arial"/>
                <w:color w:val="000000"/>
                <w:sz w:val="17"/>
                <w:szCs w:val="17"/>
              </w:rPr>
              <w:t> </w:t>
            </w:r>
          </w:p>
        </w:tc>
      </w:tr>
      <w:tr w:rsidR="00302FF3" w:rsidRPr="00F36774"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F36774" w:rsidRDefault="00302FF3" w:rsidP="006013FF">
            <w:pPr>
              <w:rPr>
                <w:rFonts w:ascii="Arial" w:hAnsi="Arial" w:cs="Arial"/>
                <w:b/>
                <w:bCs/>
                <w:color w:val="000000"/>
                <w:sz w:val="17"/>
                <w:szCs w:val="17"/>
              </w:rPr>
            </w:pPr>
            <w:r w:rsidRPr="00F36774">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F36774" w:rsidRDefault="00302FF3" w:rsidP="006013FF">
            <w:pPr>
              <w:jc w:val="center"/>
              <w:rPr>
                <w:rFonts w:ascii="Arial" w:hAnsi="Arial" w:cs="Arial"/>
                <w:b/>
                <w:bCs/>
                <w:color w:val="000000"/>
                <w:sz w:val="17"/>
                <w:szCs w:val="17"/>
              </w:rPr>
            </w:pPr>
            <w:r w:rsidRPr="00F36774">
              <w:rPr>
                <w:rFonts w:ascii="Arial" w:hAnsi="Arial" w:cs="Arial"/>
                <w:b/>
                <w:bCs/>
                <w:color w:val="000000"/>
                <w:sz w:val="17"/>
                <w:szCs w:val="17"/>
              </w:rPr>
              <w:t> </w:t>
            </w:r>
          </w:p>
        </w:tc>
        <w:tc>
          <w:tcPr>
            <w:tcW w:w="2104" w:type="dxa"/>
            <w:tcBorders>
              <w:top w:val="single" w:sz="4" w:space="0" w:color="auto"/>
              <w:left w:val="nil"/>
              <w:bottom w:val="single" w:sz="4" w:space="0" w:color="auto"/>
              <w:right w:val="single" w:sz="4" w:space="0" w:color="auto"/>
            </w:tcBorders>
            <w:shd w:val="clear" w:color="000000" w:fill="F2F2F2"/>
            <w:vAlign w:val="center"/>
            <w:hideMark/>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fldChar w:fldCharType="begin"/>
            </w:r>
            <w:r w:rsidRPr="00F36774">
              <w:rPr>
                <w:rFonts w:ascii="Arial" w:hAnsi="Arial" w:cs="Arial"/>
                <w:b/>
                <w:bCs/>
                <w:color w:val="000000"/>
                <w:sz w:val="17"/>
                <w:szCs w:val="17"/>
              </w:rPr>
              <w:instrText xml:space="preserve"> =sum(below) \# "$#,##0.00;($#,##0.00)" </w:instrText>
            </w:r>
            <w:r w:rsidRPr="00F36774">
              <w:rPr>
                <w:rFonts w:ascii="Arial" w:hAnsi="Arial" w:cs="Arial"/>
                <w:b/>
                <w:bCs/>
                <w:color w:val="000000"/>
                <w:sz w:val="17"/>
                <w:szCs w:val="17"/>
              </w:rPr>
              <w:fldChar w:fldCharType="separate"/>
            </w:r>
            <w:r w:rsidRPr="00F36774">
              <w:rPr>
                <w:rFonts w:ascii="Arial" w:hAnsi="Arial" w:cs="Arial"/>
                <w:b/>
                <w:bCs/>
                <w:noProof/>
                <w:color w:val="000000"/>
                <w:sz w:val="17"/>
                <w:szCs w:val="17"/>
              </w:rPr>
              <w:t>$   0.00</w:t>
            </w:r>
            <w:r w:rsidRPr="00F36774">
              <w:rPr>
                <w:rFonts w:ascii="Arial" w:hAnsi="Arial" w:cs="Arial"/>
                <w:b/>
                <w:bCs/>
                <w:color w:val="000000"/>
                <w:sz w:val="17"/>
                <w:szCs w:val="17"/>
              </w:rPr>
              <w:fldChar w:fldCharType="end"/>
            </w: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390"/>
          <w:jc w:val="center"/>
        </w:trPr>
        <w:tc>
          <w:tcPr>
            <w:tcW w:w="4900" w:type="dxa"/>
            <w:tcBorders>
              <w:top w:val="nil"/>
              <w:left w:val="nil"/>
              <w:bottom w:val="nil"/>
              <w:right w:val="nil"/>
            </w:tcBorders>
            <w:shd w:val="clear" w:color="000000" w:fill="FFFFFF"/>
            <w:vAlign w:val="center"/>
            <w:hideMark/>
          </w:tcPr>
          <w:p w:rsidR="00302FF3" w:rsidRPr="00F36774" w:rsidRDefault="00302FF3" w:rsidP="006013FF">
            <w:pPr>
              <w:jc w:val="center"/>
              <w:rPr>
                <w:rFonts w:ascii="Arial" w:hAnsi="Arial" w:cs="Arial"/>
                <w:color w:val="000000"/>
                <w:sz w:val="17"/>
                <w:szCs w:val="17"/>
              </w:rPr>
            </w:pPr>
            <w:r w:rsidRPr="00F36774">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302FF3" w:rsidRPr="00F36774" w:rsidRDefault="00302FF3" w:rsidP="006013FF">
            <w:pPr>
              <w:jc w:val="center"/>
              <w:rPr>
                <w:rFonts w:ascii="Arial" w:hAnsi="Arial" w:cs="Arial"/>
                <w:color w:val="000000"/>
                <w:sz w:val="17"/>
                <w:szCs w:val="17"/>
              </w:rPr>
            </w:pPr>
            <w:r w:rsidRPr="00F36774">
              <w:rPr>
                <w:rFonts w:ascii="Arial" w:hAnsi="Arial" w:cs="Arial"/>
                <w:color w:val="000000"/>
                <w:sz w:val="17"/>
                <w:szCs w:val="17"/>
              </w:rPr>
              <w:t> </w:t>
            </w:r>
          </w:p>
        </w:tc>
        <w:tc>
          <w:tcPr>
            <w:tcW w:w="2104" w:type="dxa"/>
            <w:tcBorders>
              <w:top w:val="nil"/>
              <w:left w:val="nil"/>
              <w:bottom w:val="nil"/>
              <w:right w:val="nil"/>
            </w:tcBorders>
            <w:shd w:val="clear" w:color="000000" w:fill="FFFFFF"/>
            <w:vAlign w:val="center"/>
            <w:hideMark/>
          </w:tcPr>
          <w:p w:rsidR="00302FF3" w:rsidRPr="00F36774" w:rsidRDefault="00302FF3" w:rsidP="006013FF">
            <w:pPr>
              <w:jc w:val="center"/>
              <w:rPr>
                <w:rFonts w:ascii="Arial" w:hAnsi="Arial" w:cs="Arial"/>
                <w:color w:val="000000"/>
                <w:sz w:val="17"/>
                <w:szCs w:val="17"/>
              </w:rPr>
            </w:pPr>
            <w:r w:rsidRPr="00F36774">
              <w:rPr>
                <w:rFonts w:ascii="Arial" w:hAnsi="Arial" w:cs="Arial"/>
                <w:color w:val="000000"/>
                <w:sz w:val="17"/>
                <w:szCs w:val="17"/>
              </w:rPr>
              <w:t> </w:t>
            </w:r>
          </w:p>
        </w:tc>
      </w:tr>
      <w:tr w:rsidR="00302FF3" w:rsidRPr="00F36774"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F36774" w:rsidRDefault="00302FF3" w:rsidP="006013FF">
            <w:pPr>
              <w:rPr>
                <w:rFonts w:ascii="Arial" w:hAnsi="Arial" w:cs="Arial"/>
                <w:b/>
                <w:bCs/>
                <w:color w:val="000000"/>
                <w:sz w:val="17"/>
                <w:szCs w:val="17"/>
              </w:rPr>
            </w:pPr>
            <w:r w:rsidRPr="00F36774">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F36774" w:rsidRDefault="00302FF3" w:rsidP="006013FF">
            <w:pPr>
              <w:jc w:val="center"/>
              <w:rPr>
                <w:rFonts w:ascii="Arial" w:hAnsi="Arial" w:cs="Arial"/>
                <w:b/>
                <w:bCs/>
                <w:color w:val="000000"/>
                <w:sz w:val="17"/>
                <w:szCs w:val="17"/>
              </w:rPr>
            </w:pPr>
            <w:r w:rsidRPr="00F36774">
              <w:rPr>
                <w:rFonts w:ascii="Arial" w:hAnsi="Arial" w:cs="Arial"/>
                <w:b/>
                <w:bCs/>
                <w:color w:val="000000"/>
                <w:sz w:val="17"/>
                <w:szCs w:val="17"/>
              </w:rPr>
              <w:t> </w:t>
            </w:r>
          </w:p>
        </w:tc>
        <w:tc>
          <w:tcPr>
            <w:tcW w:w="2104" w:type="dxa"/>
            <w:tcBorders>
              <w:top w:val="single" w:sz="4" w:space="0" w:color="auto"/>
              <w:left w:val="nil"/>
              <w:bottom w:val="single" w:sz="4" w:space="0" w:color="auto"/>
              <w:right w:val="single" w:sz="4" w:space="0" w:color="auto"/>
            </w:tcBorders>
            <w:shd w:val="clear" w:color="000000" w:fill="F2F2F2"/>
            <w:vAlign w:val="center"/>
            <w:hideMark/>
          </w:tcPr>
          <w:p w:rsidR="00302FF3" w:rsidRPr="00F36774" w:rsidRDefault="00302FF3" w:rsidP="006013FF">
            <w:pPr>
              <w:jc w:val="right"/>
              <w:rPr>
                <w:rFonts w:ascii="Arial" w:hAnsi="Arial" w:cs="Arial"/>
                <w:b/>
                <w:bCs/>
                <w:color w:val="000000"/>
                <w:sz w:val="17"/>
                <w:szCs w:val="17"/>
              </w:rPr>
            </w:pPr>
            <w:r>
              <w:rPr>
                <w:rFonts w:ascii="Arial" w:hAnsi="Arial" w:cs="Arial"/>
                <w:b/>
                <w:bCs/>
                <w:color w:val="000000"/>
                <w:sz w:val="17"/>
                <w:szCs w:val="17"/>
              </w:rPr>
              <w:t>801´863,621.00</w:t>
            </w:r>
          </w:p>
        </w:tc>
      </w:tr>
      <w:tr w:rsidR="00302FF3" w:rsidRPr="00F36774" w:rsidTr="006013FF">
        <w:trPr>
          <w:trHeight w:val="240"/>
          <w:jc w:val="center"/>
        </w:trPr>
        <w:tc>
          <w:tcPr>
            <w:tcW w:w="4900" w:type="dxa"/>
            <w:tcBorders>
              <w:top w:val="nil"/>
              <w:left w:val="nil"/>
              <w:bottom w:val="nil"/>
              <w:right w:val="nil"/>
            </w:tcBorders>
            <w:shd w:val="clear" w:color="000000" w:fill="FFFFFF"/>
            <w:vAlign w:val="center"/>
            <w:hideMark/>
          </w:tcPr>
          <w:p w:rsidR="00302FF3" w:rsidRPr="00F36774" w:rsidRDefault="00302FF3" w:rsidP="006013FF">
            <w:pPr>
              <w:jc w:val="center"/>
              <w:rPr>
                <w:rFonts w:ascii="Arial" w:hAnsi="Arial" w:cs="Arial"/>
                <w:color w:val="000000"/>
                <w:sz w:val="17"/>
                <w:szCs w:val="17"/>
              </w:rPr>
            </w:pPr>
            <w:r w:rsidRPr="00F36774">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302FF3" w:rsidRPr="00F36774" w:rsidRDefault="00302FF3" w:rsidP="006013FF">
            <w:pPr>
              <w:jc w:val="center"/>
              <w:rPr>
                <w:rFonts w:ascii="Arial" w:hAnsi="Arial" w:cs="Arial"/>
                <w:color w:val="000000"/>
                <w:sz w:val="17"/>
                <w:szCs w:val="17"/>
              </w:rPr>
            </w:pPr>
            <w:r w:rsidRPr="00F36774">
              <w:rPr>
                <w:rFonts w:ascii="Arial" w:hAnsi="Arial" w:cs="Arial"/>
                <w:color w:val="000000"/>
                <w:sz w:val="17"/>
                <w:szCs w:val="17"/>
              </w:rPr>
              <w:t> </w:t>
            </w:r>
          </w:p>
        </w:tc>
        <w:tc>
          <w:tcPr>
            <w:tcW w:w="2104" w:type="dxa"/>
            <w:tcBorders>
              <w:top w:val="nil"/>
              <w:left w:val="nil"/>
              <w:bottom w:val="nil"/>
              <w:right w:val="nil"/>
            </w:tcBorders>
            <w:shd w:val="clear" w:color="000000" w:fill="FFFFFF"/>
            <w:vAlign w:val="center"/>
            <w:hideMark/>
          </w:tcPr>
          <w:p w:rsidR="00302FF3" w:rsidRPr="00F36774" w:rsidRDefault="00302FF3" w:rsidP="006013FF">
            <w:pPr>
              <w:jc w:val="center"/>
              <w:rPr>
                <w:rFonts w:ascii="Arial" w:hAnsi="Arial" w:cs="Arial"/>
                <w:color w:val="000000"/>
                <w:sz w:val="17"/>
                <w:szCs w:val="17"/>
              </w:rPr>
            </w:pPr>
            <w:r w:rsidRPr="00F36774">
              <w:rPr>
                <w:rFonts w:ascii="Arial" w:hAnsi="Arial" w:cs="Arial"/>
                <w:color w:val="000000"/>
                <w:sz w:val="17"/>
                <w:szCs w:val="17"/>
              </w:rPr>
              <w:t> </w:t>
            </w:r>
          </w:p>
        </w:tc>
      </w:tr>
      <w:tr w:rsidR="00302FF3" w:rsidRPr="00F36774" w:rsidTr="006013FF">
        <w:trPr>
          <w:trHeight w:val="240"/>
          <w:jc w:val="center"/>
        </w:trPr>
        <w:tc>
          <w:tcPr>
            <w:tcW w:w="4900" w:type="dxa"/>
            <w:tcBorders>
              <w:top w:val="nil"/>
              <w:left w:val="nil"/>
              <w:bottom w:val="nil"/>
              <w:right w:val="nil"/>
            </w:tcBorders>
            <w:shd w:val="clear" w:color="000000" w:fill="FFFFFF"/>
            <w:vAlign w:val="center"/>
            <w:hideMark/>
          </w:tcPr>
          <w:p w:rsidR="00302FF3" w:rsidRPr="00F36774" w:rsidRDefault="00302FF3" w:rsidP="006013FF">
            <w:pPr>
              <w:jc w:val="center"/>
              <w:rPr>
                <w:rFonts w:ascii="Arial" w:hAnsi="Arial" w:cs="Arial"/>
                <w:color w:val="000000"/>
                <w:sz w:val="17"/>
                <w:szCs w:val="17"/>
              </w:rPr>
            </w:pPr>
            <w:r w:rsidRPr="00F36774">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302FF3" w:rsidRPr="00F36774" w:rsidRDefault="00302FF3" w:rsidP="006013FF">
            <w:pPr>
              <w:jc w:val="center"/>
              <w:rPr>
                <w:rFonts w:ascii="Arial" w:hAnsi="Arial" w:cs="Arial"/>
                <w:color w:val="000000"/>
                <w:sz w:val="17"/>
                <w:szCs w:val="17"/>
              </w:rPr>
            </w:pPr>
            <w:r w:rsidRPr="00F36774">
              <w:rPr>
                <w:rFonts w:ascii="Arial" w:hAnsi="Arial" w:cs="Arial"/>
                <w:color w:val="000000"/>
                <w:sz w:val="17"/>
                <w:szCs w:val="17"/>
              </w:rPr>
              <w:t> </w:t>
            </w:r>
          </w:p>
        </w:tc>
        <w:tc>
          <w:tcPr>
            <w:tcW w:w="2104" w:type="dxa"/>
            <w:tcBorders>
              <w:top w:val="nil"/>
              <w:left w:val="nil"/>
              <w:bottom w:val="nil"/>
              <w:right w:val="nil"/>
            </w:tcBorders>
            <w:shd w:val="clear" w:color="000000" w:fill="FFFFFF"/>
            <w:vAlign w:val="center"/>
            <w:hideMark/>
          </w:tcPr>
          <w:p w:rsidR="00302FF3" w:rsidRPr="00F36774" w:rsidRDefault="00302FF3" w:rsidP="006013FF">
            <w:pPr>
              <w:jc w:val="center"/>
              <w:rPr>
                <w:rFonts w:ascii="Arial" w:hAnsi="Arial" w:cs="Arial"/>
                <w:color w:val="000000"/>
                <w:sz w:val="17"/>
                <w:szCs w:val="17"/>
              </w:rPr>
            </w:pPr>
            <w:r w:rsidRPr="00F36774">
              <w:rPr>
                <w:rFonts w:ascii="Arial" w:hAnsi="Arial" w:cs="Arial"/>
                <w:color w:val="000000"/>
                <w:sz w:val="17"/>
                <w:szCs w:val="17"/>
              </w:rPr>
              <w:t> </w:t>
            </w:r>
          </w:p>
        </w:tc>
      </w:tr>
      <w:tr w:rsidR="00302FF3" w:rsidRPr="00F36774" w:rsidTr="006013FF">
        <w:trPr>
          <w:trHeight w:val="240"/>
          <w:jc w:val="center"/>
        </w:trPr>
        <w:tc>
          <w:tcPr>
            <w:tcW w:w="9184" w:type="dxa"/>
            <w:gridSpan w:val="3"/>
            <w:tcBorders>
              <w:top w:val="nil"/>
              <w:left w:val="nil"/>
              <w:bottom w:val="nil"/>
              <w:right w:val="nil"/>
            </w:tcBorders>
            <w:shd w:val="clear" w:color="000000" w:fill="FFFFFF"/>
            <w:vAlign w:val="center"/>
            <w:hideMark/>
          </w:tcPr>
          <w:p w:rsidR="00302FF3" w:rsidRPr="00F36774" w:rsidRDefault="00302FF3" w:rsidP="006013FF">
            <w:pPr>
              <w:rPr>
                <w:rFonts w:ascii="Arial" w:hAnsi="Arial" w:cs="Arial"/>
                <w:b/>
                <w:bCs/>
                <w:color w:val="000000"/>
                <w:sz w:val="17"/>
                <w:szCs w:val="17"/>
              </w:rPr>
            </w:pPr>
            <w:r w:rsidRPr="00F36774">
              <w:rPr>
                <w:rFonts w:ascii="Arial" w:hAnsi="Arial" w:cs="Arial"/>
                <w:b/>
                <w:bCs/>
                <w:color w:val="000000"/>
                <w:sz w:val="17"/>
                <w:szCs w:val="17"/>
              </w:rPr>
              <w:t>B. Conciliación entre los Egresos Presupuestarios y los Gastos Contables:</w:t>
            </w:r>
          </w:p>
        </w:tc>
      </w:tr>
      <w:tr w:rsidR="00302FF3" w:rsidRPr="00F36774" w:rsidTr="006013FF">
        <w:trPr>
          <w:trHeight w:val="240"/>
          <w:jc w:val="center"/>
        </w:trPr>
        <w:tc>
          <w:tcPr>
            <w:tcW w:w="4900" w:type="dxa"/>
            <w:tcBorders>
              <w:top w:val="nil"/>
              <w:left w:val="nil"/>
              <w:bottom w:val="nil"/>
              <w:right w:val="nil"/>
            </w:tcBorders>
            <w:shd w:val="clear" w:color="000000" w:fill="FFFFFF"/>
            <w:vAlign w:val="center"/>
          </w:tcPr>
          <w:p w:rsidR="00302FF3" w:rsidRPr="00F36774" w:rsidRDefault="00302FF3" w:rsidP="006013FF">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302FF3" w:rsidRPr="00F36774" w:rsidRDefault="00302FF3" w:rsidP="006013FF">
            <w:pPr>
              <w:rPr>
                <w:rFonts w:ascii="Arial" w:hAnsi="Arial" w:cs="Arial"/>
                <w:b/>
                <w:bCs/>
                <w:color w:val="000000"/>
                <w:sz w:val="17"/>
                <w:szCs w:val="17"/>
              </w:rPr>
            </w:pPr>
          </w:p>
        </w:tc>
        <w:tc>
          <w:tcPr>
            <w:tcW w:w="2104" w:type="dxa"/>
            <w:tcBorders>
              <w:top w:val="nil"/>
              <w:left w:val="nil"/>
              <w:bottom w:val="nil"/>
              <w:right w:val="nil"/>
            </w:tcBorders>
            <w:shd w:val="clear" w:color="000000" w:fill="FFFFFF"/>
            <w:vAlign w:val="center"/>
          </w:tcPr>
          <w:p w:rsidR="00302FF3" w:rsidRPr="00F36774" w:rsidRDefault="00302FF3" w:rsidP="006013FF">
            <w:pPr>
              <w:rPr>
                <w:rFonts w:ascii="Arial" w:hAnsi="Arial" w:cs="Arial"/>
                <w:b/>
                <w:bCs/>
                <w:color w:val="000000"/>
                <w:sz w:val="17"/>
                <w:szCs w:val="17"/>
              </w:rPr>
            </w:pPr>
          </w:p>
        </w:tc>
      </w:tr>
      <w:tr w:rsidR="00302FF3" w:rsidRPr="00F36774"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F36774" w:rsidRDefault="00302FF3" w:rsidP="006013FF">
            <w:pPr>
              <w:rPr>
                <w:rFonts w:ascii="Arial" w:hAnsi="Arial" w:cs="Arial"/>
                <w:b/>
                <w:bCs/>
                <w:color w:val="000000"/>
                <w:sz w:val="17"/>
                <w:szCs w:val="17"/>
              </w:rPr>
            </w:pPr>
            <w:r w:rsidRPr="00F36774">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F36774" w:rsidRDefault="00302FF3" w:rsidP="006013FF">
            <w:pPr>
              <w:jc w:val="center"/>
              <w:rPr>
                <w:rFonts w:ascii="Arial" w:hAnsi="Arial" w:cs="Arial"/>
                <w:b/>
                <w:bCs/>
                <w:color w:val="000000"/>
                <w:sz w:val="17"/>
                <w:szCs w:val="17"/>
              </w:rPr>
            </w:pPr>
          </w:p>
        </w:tc>
        <w:tc>
          <w:tcPr>
            <w:tcW w:w="2104" w:type="dxa"/>
            <w:tcBorders>
              <w:top w:val="single" w:sz="4" w:space="0" w:color="auto"/>
              <w:left w:val="nil"/>
              <w:bottom w:val="single" w:sz="4" w:space="0" w:color="auto"/>
              <w:right w:val="single" w:sz="4" w:space="0" w:color="auto"/>
            </w:tcBorders>
            <w:shd w:val="clear" w:color="000000" w:fill="F2F2F2"/>
            <w:vAlign w:val="center"/>
            <w:hideMark/>
          </w:tcPr>
          <w:p w:rsidR="00302FF3" w:rsidRPr="00F36774" w:rsidRDefault="00302FF3" w:rsidP="006013FF">
            <w:pPr>
              <w:jc w:val="right"/>
              <w:rPr>
                <w:rFonts w:ascii="Arial" w:hAnsi="Arial" w:cs="Arial"/>
                <w:b/>
                <w:bCs/>
                <w:color w:val="000000"/>
                <w:sz w:val="17"/>
                <w:szCs w:val="17"/>
              </w:rPr>
            </w:pPr>
            <w:r>
              <w:rPr>
                <w:rFonts w:ascii="Arial" w:hAnsi="Arial" w:cs="Arial"/>
                <w:b/>
                <w:bCs/>
                <w:color w:val="000000"/>
                <w:sz w:val="17"/>
                <w:szCs w:val="17"/>
              </w:rPr>
              <w:t>820´526,088.00</w:t>
            </w:r>
          </w:p>
        </w:tc>
      </w:tr>
      <w:tr w:rsidR="00302FF3" w:rsidRPr="00F36774" w:rsidTr="006013FF">
        <w:trPr>
          <w:trHeight w:val="240"/>
          <w:jc w:val="center"/>
        </w:trPr>
        <w:tc>
          <w:tcPr>
            <w:tcW w:w="4900" w:type="dxa"/>
            <w:tcBorders>
              <w:top w:val="nil"/>
              <w:left w:val="nil"/>
              <w:bottom w:val="nil"/>
              <w:right w:val="nil"/>
            </w:tcBorders>
            <w:shd w:val="clear" w:color="000000" w:fill="FFFFFF"/>
            <w:vAlign w:val="center"/>
            <w:hideMark/>
          </w:tcPr>
          <w:p w:rsidR="00302FF3" w:rsidRPr="00F36774" w:rsidRDefault="00302FF3" w:rsidP="006013FF">
            <w:pPr>
              <w:rPr>
                <w:rFonts w:ascii="Arial" w:hAnsi="Arial" w:cs="Arial"/>
                <w:b/>
                <w:bCs/>
                <w:color w:val="000000"/>
                <w:sz w:val="17"/>
                <w:szCs w:val="17"/>
              </w:rPr>
            </w:pPr>
            <w:r w:rsidRPr="00F36774">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302FF3" w:rsidRPr="00F36774" w:rsidRDefault="00302FF3" w:rsidP="006013FF">
            <w:pPr>
              <w:rPr>
                <w:rFonts w:ascii="Arial" w:hAnsi="Arial" w:cs="Arial"/>
                <w:b/>
                <w:bCs/>
                <w:color w:val="000000"/>
                <w:sz w:val="17"/>
                <w:szCs w:val="17"/>
              </w:rPr>
            </w:pPr>
          </w:p>
        </w:tc>
        <w:tc>
          <w:tcPr>
            <w:tcW w:w="2104" w:type="dxa"/>
            <w:tcBorders>
              <w:top w:val="nil"/>
              <w:left w:val="nil"/>
              <w:bottom w:val="nil"/>
              <w:right w:val="nil"/>
            </w:tcBorders>
            <w:shd w:val="clear" w:color="000000" w:fill="FFFFFF"/>
            <w:vAlign w:val="center"/>
            <w:hideMark/>
          </w:tcPr>
          <w:p w:rsidR="00302FF3" w:rsidRPr="00F36774" w:rsidRDefault="00302FF3" w:rsidP="006013FF">
            <w:pPr>
              <w:rPr>
                <w:rFonts w:ascii="Arial" w:hAnsi="Arial" w:cs="Arial"/>
                <w:b/>
                <w:bCs/>
                <w:color w:val="000000"/>
                <w:sz w:val="17"/>
                <w:szCs w:val="17"/>
              </w:rPr>
            </w:pPr>
          </w:p>
        </w:tc>
      </w:tr>
      <w:tr w:rsidR="00302FF3" w:rsidRPr="00F36774"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F36774" w:rsidRDefault="00302FF3" w:rsidP="006013FF">
            <w:pPr>
              <w:rPr>
                <w:rFonts w:ascii="Arial" w:hAnsi="Arial" w:cs="Arial"/>
                <w:b/>
                <w:bCs/>
                <w:color w:val="000000"/>
                <w:sz w:val="17"/>
                <w:szCs w:val="17"/>
              </w:rPr>
            </w:pPr>
            <w:r w:rsidRPr="00F36774">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F36774" w:rsidRDefault="00302FF3" w:rsidP="006013FF">
            <w:pPr>
              <w:jc w:val="center"/>
              <w:rPr>
                <w:rFonts w:ascii="Arial" w:hAnsi="Arial" w:cs="Arial"/>
                <w:b/>
                <w:bCs/>
                <w:color w:val="000000"/>
                <w:sz w:val="17"/>
                <w:szCs w:val="17"/>
              </w:rPr>
            </w:pPr>
          </w:p>
        </w:tc>
        <w:tc>
          <w:tcPr>
            <w:tcW w:w="2104" w:type="dxa"/>
            <w:tcBorders>
              <w:top w:val="single" w:sz="4" w:space="0" w:color="auto"/>
              <w:left w:val="nil"/>
              <w:bottom w:val="single" w:sz="4" w:space="0" w:color="auto"/>
              <w:right w:val="single" w:sz="4" w:space="0" w:color="auto"/>
            </w:tcBorders>
            <w:shd w:val="clear" w:color="000000" w:fill="F2F2F2"/>
            <w:vAlign w:val="center"/>
            <w:hideMark/>
          </w:tcPr>
          <w:p w:rsidR="00302FF3" w:rsidRPr="00F36774" w:rsidRDefault="00302FF3" w:rsidP="006013FF">
            <w:pPr>
              <w:jc w:val="right"/>
              <w:rPr>
                <w:rFonts w:ascii="Arial" w:hAnsi="Arial" w:cs="Arial"/>
                <w:b/>
                <w:bCs/>
                <w:color w:val="000000"/>
                <w:sz w:val="17"/>
                <w:szCs w:val="17"/>
              </w:rPr>
            </w:pPr>
            <w:r>
              <w:rPr>
                <w:rFonts w:ascii="Arial" w:hAnsi="Arial" w:cs="Arial"/>
                <w:b/>
                <w:bCs/>
                <w:color w:val="000000"/>
                <w:sz w:val="17"/>
                <w:szCs w:val="17"/>
              </w:rPr>
              <w:t>5´501,261.47</w:t>
            </w: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Pr>
                <w:rFonts w:ascii="Arial" w:hAnsi="Arial" w:cs="Arial"/>
                <w:b/>
                <w:bCs/>
                <w:color w:val="000000"/>
                <w:sz w:val="17"/>
                <w:szCs w:val="17"/>
              </w:rPr>
              <w:t>1´085,623.06</w:t>
            </w:r>
          </w:p>
        </w:tc>
        <w:tc>
          <w:tcPr>
            <w:tcW w:w="2104" w:type="dxa"/>
            <w:tcBorders>
              <w:top w:val="nil"/>
              <w:left w:val="nil"/>
              <w:bottom w:val="single" w:sz="4" w:space="0" w:color="auto"/>
              <w:right w:val="single" w:sz="4" w:space="0" w:color="auto"/>
            </w:tcBorders>
            <w:shd w:val="clear" w:color="000000" w:fill="FFFFFF"/>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Pr>
                <w:rFonts w:ascii="Arial" w:hAnsi="Arial" w:cs="Arial"/>
                <w:b/>
                <w:bCs/>
                <w:color w:val="000000"/>
                <w:sz w:val="17"/>
                <w:szCs w:val="17"/>
              </w:rPr>
              <w:t>107,160.80</w:t>
            </w:r>
          </w:p>
        </w:tc>
        <w:tc>
          <w:tcPr>
            <w:tcW w:w="2104" w:type="dxa"/>
            <w:tcBorders>
              <w:top w:val="nil"/>
              <w:left w:val="nil"/>
              <w:bottom w:val="single" w:sz="4" w:space="0" w:color="auto"/>
              <w:right w:val="single" w:sz="4" w:space="0" w:color="auto"/>
            </w:tcBorders>
            <w:shd w:val="clear" w:color="000000" w:fill="FFFFFF"/>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Pr>
                <w:rFonts w:ascii="Arial" w:hAnsi="Arial" w:cs="Arial"/>
                <w:b/>
                <w:bCs/>
                <w:color w:val="000000"/>
                <w:sz w:val="17"/>
                <w:szCs w:val="17"/>
              </w:rPr>
              <w:t>556,130.00</w:t>
            </w:r>
          </w:p>
        </w:tc>
        <w:tc>
          <w:tcPr>
            <w:tcW w:w="2104" w:type="dxa"/>
            <w:tcBorders>
              <w:top w:val="nil"/>
              <w:left w:val="nil"/>
              <w:bottom w:val="single" w:sz="4" w:space="0" w:color="auto"/>
              <w:right w:val="single" w:sz="4" w:space="0" w:color="auto"/>
            </w:tcBorders>
            <w:shd w:val="clear" w:color="000000" w:fill="FFFFFF"/>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lastRenderedPageBreak/>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Pr>
                <w:rFonts w:ascii="Arial" w:hAnsi="Arial" w:cs="Arial"/>
                <w:b/>
                <w:bCs/>
                <w:color w:val="000000"/>
                <w:sz w:val="17"/>
                <w:szCs w:val="17"/>
              </w:rPr>
              <w:t>141,717.68</w:t>
            </w:r>
          </w:p>
        </w:tc>
        <w:tc>
          <w:tcPr>
            <w:tcW w:w="2104" w:type="dxa"/>
            <w:tcBorders>
              <w:top w:val="nil"/>
              <w:left w:val="nil"/>
              <w:bottom w:val="single" w:sz="4" w:space="0" w:color="auto"/>
              <w:right w:val="single" w:sz="4" w:space="0" w:color="auto"/>
            </w:tcBorders>
            <w:shd w:val="clear" w:color="000000" w:fill="FFFFFF"/>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p>
        </w:tc>
        <w:tc>
          <w:tcPr>
            <w:tcW w:w="2104" w:type="dxa"/>
            <w:tcBorders>
              <w:top w:val="nil"/>
              <w:left w:val="nil"/>
              <w:bottom w:val="single" w:sz="4" w:space="0" w:color="auto"/>
              <w:right w:val="single" w:sz="4" w:space="0" w:color="auto"/>
            </w:tcBorders>
            <w:shd w:val="clear" w:color="000000" w:fill="FFFFFF"/>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Pr>
                <w:rFonts w:ascii="Arial" w:hAnsi="Arial" w:cs="Arial"/>
                <w:b/>
                <w:bCs/>
                <w:color w:val="000000"/>
                <w:sz w:val="17"/>
                <w:szCs w:val="17"/>
              </w:rPr>
              <w:t>3´610,629.93</w:t>
            </w:r>
          </w:p>
        </w:tc>
        <w:tc>
          <w:tcPr>
            <w:tcW w:w="2104" w:type="dxa"/>
            <w:tcBorders>
              <w:top w:val="nil"/>
              <w:left w:val="nil"/>
              <w:bottom w:val="single" w:sz="4" w:space="0" w:color="auto"/>
              <w:right w:val="single" w:sz="4" w:space="0" w:color="auto"/>
            </w:tcBorders>
            <w:shd w:val="clear" w:color="000000" w:fill="FFFFFF"/>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Pr>
                <w:rFonts w:ascii="Arial" w:hAnsi="Arial" w:cs="Arial"/>
                <w:b/>
                <w:bCs/>
                <w:color w:val="000000"/>
                <w:sz w:val="17"/>
                <w:szCs w:val="17"/>
              </w:rPr>
              <w:t>0</w:t>
            </w:r>
          </w:p>
        </w:tc>
        <w:tc>
          <w:tcPr>
            <w:tcW w:w="2104" w:type="dxa"/>
            <w:tcBorders>
              <w:top w:val="nil"/>
              <w:left w:val="nil"/>
              <w:bottom w:val="single" w:sz="4" w:space="0" w:color="auto"/>
              <w:right w:val="single" w:sz="4" w:space="0" w:color="auto"/>
            </w:tcBorders>
            <w:shd w:val="clear" w:color="000000" w:fill="FFFFFF"/>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nil"/>
              <w:bottom w:val="nil"/>
              <w:right w:val="nil"/>
            </w:tcBorders>
            <w:shd w:val="clear" w:color="000000" w:fill="FFFFFF"/>
            <w:vAlign w:val="center"/>
            <w:hideMark/>
          </w:tcPr>
          <w:p w:rsidR="00302FF3" w:rsidRPr="00F36774" w:rsidRDefault="00302FF3" w:rsidP="006013FF">
            <w:pPr>
              <w:jc w:val="center"/>
              <w:rPr>
                <w:rFonts w:ascii="Arial" w:hAnsi="Arial" w:cs="Arial"/>
                <w:color w:val="000000"/>
                <w:sz w:val="17"/>
                <w:szCs w:val="17"/>
              </w:rPr>
            </w:pPr>
            <w:r w:rsidRPr="00F36774">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302FF3" w:rsidRPr="00F36774" w:rsidRDefault="00302FF3" w:rsidP="006013FF">
            <w:pPr>
              <w:jc w:val="center"/>
              <w:rPr>
                <w:rFonts w:ascii="Arial" w:hAnsi="Arial" w:cs="Arial"/>
                <w:color w:val="000000"/>
                <w:sz w:val="17"/>
                <w:szCs w:val="17"/>
              </w:rPr>
            </w:pPr>
            <w:r w:rsidRPr="00F36774">
              <w:rPr>
                <w:rFonts w:ascii="Arial" w:hAnsi="Arial" w:cs="Arial"/>
                <w:color w:val="000000"/>
                <w:sz w:val="17"/>
                <w:szCs w:val="17"/>
              </w:rPr>
              <w:t> </w:t>
            </w:r>
          </w:p>
        </w:tc>
        <w:tc>
          <w:tcPr>
            <w:tcW w:w="2104" w:type="dxa"/>
            <w:tcBorders>
              <w:top w:val="nil"/>
              <w:left w:val="nil"/>
              <w:bottom w:val="nil"/>
              <w:right w:val="nil"/>
            </w:tcBorders>
            <w:shd w:val="clear" w:color="000000" w:fill="FFFFFF"/>
            <w:vAlign w:val="center"/>
            <w:hideMark/>
          </w:tcPr>
          <w:p w:rsidR="00302FF3" w:rsidRPr="00F36774" w:rsidRDefault="00302FF3" w:rsidP="006013FF">
            <w:pPr>
              <w:jc w:val="center"/>
              <w:rPr>
                <w:rFonts w:ascii="Arial" w:hAnsi="Arial" w:cs="Arial"/>
                <w:color w:val="000000"/>
                <w:sz w:val="17"/>
                <w:szCs w:val="17"/>
              </w:rPr>
            </w:pPr>
            <w:r w:rsidRPr="00F36774">
              <w:rPr>
                <w:rFonts w:ascii="Arial" w:hAnsi="Arial" w:cs="Arial"/>
                <w:color w:val="000000"/>
                <w:sz w:val="17"/>
                <w:szCs w:val="17"/>
              </w:rPr>
              <w:t> </w:t>
            </w:r>
          </w:p>
        </w:tc>
      </w:tr>
      <w:tr w:rsidR="00302FF3" w:rsidRPr="00F36774"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F36774" w:rsidRDefault="00302FF3" w:rsidP="006013FF">
            <w:pPr>
              <w:rPr>
                <w:rFonts w:ascii="Arial" w:hAnsi="Arial" w:cs="Arial"/>
                <w:b/>
                <w:bCs/>
                <w:color w:val="000000"/>
                <w:sz w:val="17"/>
                <w:szCs w:val="17"/>
              </w:rPr>
            </w:pPr>
            <w:r w:rsidRPr="00F36774">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F36774" w:rsidRDefault="00302FF3" w:rsidP="006013FF">
            <w:pPr>
              <w:jc w:val="center"/>
              <w:rPr>
                <w:rFonts w:ascii="Arial" w:hAnsi="Arial" w:cs="Arial"/>
                <w:b/>
                <w:bCs/>
                <w:color w:val="000000"/>
                <w:sz w:val="17"/>
                <w:szCs w:val="17"/>
              </w:rPr>
            </w:pPr>
          </w:p>
        </w:tc>
        <w:tc>
          <w:tcPr>
            <w:tcW w:w="2104" w:type="dxa"/>
            <w:tcBorders>
              <w:top w:val="single" w:sz="4" w:space="0" w:color="auto"/>
              <w:left w:val="nil"/>
              <w:bottom w:val="single" w:sz="4" w:space="0" w:color="auto"/>
              <w:right w:val="single" w:sz="4" w:space="0" w:color="auto"/>
            </w:tcBorders>
            <w:shd w:val="clear" w:color="000000" w:fill="F2F2F2"/>
            <w:vAlign w:val="center"/>
            <w:hideMark/>
          </w:tcPr>
          <w:p w:rsidR="00302FF3" w:rsidRPr="00F36774" w:rsidRDefault="00302FF3" w:rsidP="006013FF">
            <w:pPr>
              <w:jc w:val="right"/>
              <w:rPr>
                <w:rFonts w:ascii="Arial" w:hAnsi="Arial" w:cs="Arial"/>
                <w:b/>
                <w:bCs/>
                <w:color w:val="000000"/>
                <w:sz w:val="17"/>
                <w:szCs w:val="17"/>
              </w:rPr>
            </w:pPr>
            <w:r>
              <w:rPr>
                <w:rFonts w:ascii="Arial" w:hAnsi="Arial" w:cs="Arial"/>
                <w:b/>
                <w:bCs/>
                <w:color w:val="000000"/>
                <w:sz w:val="17"/>
                <w:szCs w:val="17"/>
              </w:rPr>
              <w:t>14´211,425.00</w:t>
            </w:r>
          </w:p>
        </w:tc>
      </w:tr>
      <w:tr w:rsidR="00302FF3" w:rsidRPr="00F36774"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Pr>
                <w:rFonts w:ascii="Arial" w:hAnsi="Arial" w:cs="Arial"/>
                <w:b/>
                <w:bCs/>
                <w:color w:val="000000"/>
                <w:sz w:val="17"/>
                <w:szCs w:val="17"/>
              </w:rPr>
              <w:t>14´211,425.00</w:t>
            </w:r>
          </w:p>
        </w:tc>
        <w:tc>
          <w:tcPr>
            <w:tcW w:w="2104" w:type="dxa"/>
            <w:tcBorders>
              <w:top w:val="nil"/>
              <w:left w:val="nil"/>
              <w:bottom w:val="single" w:sz="4" w:space="0" w:color="auto"/>
              <w:right w:val="single" w:sz="4" w:space="0" w:color="auto"/>
            </w:tcBorders>
            <w:shd w:val="clear" w:color="000000" w:fill="F2F2F2"/>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0 </w:t>
            </w:r>
          </w:p>
        </w:tc>
        <w:tc>
          <w:tcPr>
            <w:tcW w:w="2104" w:type="dxa"/>
            <w:tcBorders>
              <w:top w:val="nil"/>
              <w:left w:val="nil"/>
              <w:bottom w:val="single" w:sz="4" w:space="0" w:color="auto"/>
              <w:right w:val="single" w:sz="4" w:space="0" w:color="auto"/>
            </w:tcBorders>
            <w:shd w:val="clear" w:color="000000" w:fill="F2F2F2"/>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0 </w:t>
            </w:r>
          </w:p>
        </w:tc>
        <w:tc>
          <w:tcPr>
            <w:tcW w:w="2104" w:type="dxa"/>
            <w:tcBorders>
              <w:top w:val="nil"/>
              <w:left w:val="nil"/>
              <w:bottom w:val="single" w:sz="4" w:space="0" w:color="auto"/>
              <w:right w:val="single" w:sz="4" w:space="0" w:color="auto"/>
            </w:tcBorders>
            <w:shd w:val="clear" w:color="000000" w:fill="F2F2F2"/>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0 </w:t>
            </w:r>
          </w:p>
        </w:tc>
        <w:tc>
          <w:tcPr>
            <w:tcW w:w="2104" w:type="dxa"/>
            <w:tcBorders>
              <w:top w:val="nil"/>
              <w:left w:val="nil"/>
              <w:bottom w:val="single" w:sz="4" w:space="0" w:color="auto"/>
              <w:right w:val="single" w:sz="4" w:space="0" w:color="auto"/>
            </w:tcBorders>
            <w:shd w:val="clear" w:color="000000" w:fill="F2F2F2"/>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0 </w:t>
            </w:r>
          </w:p>
        </w:tc>
        <w:tc>
          <w:tcPr>
            <w:tcW w:w="2104" w:type="dxa"/>
            <w:tcBorders>
              <w:top w:val="nil"/>
              <w:left w:val="nil"/>
              <w:bottom w:val="single" w:sz="4" w:space="0" w:color="auto"/>
              <w:right w:val="single" w:sz="4" w:space="0" w:color="auto"/>
            </w:tcBorders>
            <w:shd w:val="clear" w:color="000000" w:fill="F2F2F2"/>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0 </w:t>
            </w:r>
          </w:p>
        </w:tc>
        <w:tc>
          <w:tcPr>
            <w:tcW w:w="2104" w:type="dxa"/>
            <w:tcBorders>
              <w:top w:val="nil"/>
              <w:left w:val="nil"/>
              <w:bottom w:val="single" w:sz="4" w:space="0" w:color="auto"/>
              <w:right w:val="single" w:sz="4" w:space="0" w:color="auto"/>
            </w:tcBorders>
            <w:shd w:val="clear" w:color="000000" w:fill="F2F2F2"/>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F36774" w:rsidRDefault="00302FF3" w:rsidP="006013FF">
            <w:pPr>
              <w:ind w:firstLineChars="100" w:firstLine="170"/>
              <w:rPr>
                <w:rFonts w:ascii="Arial" w:hAnsi="Arial" w:cs="Arial"/>
                <w:color w:val="000000"/>
                <w:sz w:val="17"/>
                <w:szCs w:val="17"/>
              </w:rPr>
            </w:pPr>
            <w:r w:rsidRPr="00F36774">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302FF3" w:rsidRPr="00F36774" w:rsidRDefault="00302FF3" w:rsidP="006013FF">
            <w:pPr>
              <w:jc w:val="right"/>
              <w:rPr>
                <w:rFonts w:ascii="Arial" w:hAnsi="Arial" w:cs="Arial"/>
                <w:b/>
                <w:bCs/>
                <w:color w:val="000000"/>
                <w:sz w:val="17"/>
                <w:szCs w:val="17"/>
              </w:rPr>
            </w:pPr>
            <w:r w:rsidRPr="00F36774">
              <w:rPr>
                <w:rFonts w:ascii="Arial" w:hAnsi="Arial" w:cs="Arial"/>
                <w:b/>
                <w:bCs/>
                <w:color w:val="000000"/>
                <w:sz w:val="17"/>
                <w:szCs w:val="17"/>
              </w:rPr>
              <w:t>0 </w:t>
            </w:r>
          </w:p>
        </w:tc>
        <w:tc>
          <w:tcPr>
            <w:tcW w:w="2104" w:type="dxa"/>
            <w:tcBorders>
              <w:top w:val="nil"/>
              <w:left w:val="nil"/>
              <w:bottom w:val="single" w:sz="4" w:space="0" w:color="auto"/>
              <w:right w:val="single" w:sz="4" w:space="0" w:color="auto"/>
            </w:tcBorders>
            <w:shd w:val="clear" w:color="000000" w:fill="F2F2F2"/>
            <w:vAlign w:val="center"/>
            <w:hideMark/>
          </w:tcPr>
          <w:p w:rsidR="00302FF3" w:rsidRPr="00F36774" w:rsidRDefault="00302FF3" w:rsidP="006013FF">
            <w:pPr>
              <w:jc w:val="right"/>
              <w:rPr>
                <w:rFonts w:ascii="Arial" w:hAnsi="Arial" w:cs="Arial"/>
                <w:b/>
                <w:bCs/>
                <w:color w:val="000000"/>
                <w:sz w:val="17"/>
                <w:szCs w:val="17"/>
              </w:rPr>
            </w:pPr>
          </w:p>
        </w:tc>
      </w:tr>
      <w:tr w:rsidR="00302FF3" w:rsidRPr="00F36774" w:rsidTr="006013FF">
        <w:trPr>
          <w:trHeight w:val="240"/>
          <w:jc w:val="center"/>
        </w:trPr>
        <w:tc>
          <w:tcPr>
            <w:tcW w:w="4900" w:type="dxa"/>
            <w:tcBorders>
              <w:top w:val="nil"/>
              <w:left w:val="nil"/>
              <w:bottom w:val="nil"/>
              <w:right w:val="nil"/>
            </w:tcBorders>
            <w:shd w:val="clear" w:color="000000" w:fill="FFFFFF"/>
            <w:vAlign w:val="center"/>
            <w:hideMark/>
          </w:tcPr>
          <w:p w:rsidR="00302FF3" w:rsidRPr="00F36774" w:rsidRDefault="00302FF3" w:rsidP="006013FF">
            <w:pPr>
              <w:jc w:val="center"/>
              <w:rPr>
                <w:rFonts w:ascii="Arial" w:hAnsi="Arial" w:cs="Arial"/>
                <w:color w:val="000000"/>
                <w:sz w:val="17"/>
                <w:szCs w:val="17"/>
              </w:rPr>
            </w:pPr>
            <w:r w:rsidRPr="00F36774">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302FF3" w:rsidRPr="00F36774" w:rsidRDefault="00302FF3" w:rsidP="006013FF">
            <w:pPr>
              <w:jc w:val="center"/>
              <w:rPr>
                <w:rFonts w:ascii="Arial" w:hAnsi="Arial" w:cs="Arial"/>
                <w:color w:val="000000"/>
                <w:sz w:val="17"/>
                <w:szCs w:val="17"/>
              </w:rPr>
            </w:pPr>
            <w:r w:rsidRPr="00F36774">
              <w:rPr>
                <w:rFonts w:ascii="Arial" w:hAnsi="Arial" w:cs="Arial"/>
                <w:color w:val="000000"/>
                <w:sz w:val="17"/>
                <w:szCs w:val="17"/>
              </w:rPr>
              <w:t> </w:t>
            </w:r>
          </w:p>
        </w:tc>
        <w:tc>
          <w:tcPr>
            <w:tcW w:w="2104" w:type="dxa"/>
            <w:tcBorders>
              <w:top w:val="nil"/>
              <w:left w:val="nil"/>
              <w:bottom w:val="nil"/>
              <w:right w:val="nil"/>
            </w:tcBorders>
            <w:shd w:val="clear" w:color="000000" w:fill="FFFFFF"/>
            <w:vAlign w:val="center"/>
            <w:hideMark/>
          </w:tcPr>
          <w:p w:rsidR="00302FF3" w:rsidRPr="00F36774" w:rsidRDefault="00302FF3" w:rsidP="006013FF">
            <w:pPr>
              <w:jc w:val="center"/>
              <w:rPr>
                <w:rFonts w:ascii="Arial" w:hAnsi="Arial" w:cs="Arial"/>
                <w:color w:val="000000"/>
                <w:sz w:val="17"/>
                <w:szCs w:val="17"/>
              </w:rPr>
            </w:pPr>
            <w:r w:rsidRPr="00F36774">
              <w:rPr>
                <w:rFonts w:ascii="Arial" w:hAnsi="Arial" w:cs="Arial"/>
                <w:color w:val="000000"/>
                <w:sz w:val="17"/>
                <w:szCs w:val="17"/>
              </w:rPr>
              <w:t> </w:t>
            </w:r>
          </w:p>
        </w:tc>
      </w:tr>
      <w:tr w:rsidR="00302FF3" w:rsidRPr="002D70DA"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Pr="00F36774" w:rsidRDefault="00302FF3" w:rsidP="006013FF">
            <w:pPr>
              <w:rPr>
                <w:rFonts w:ascii="Arial" w:hAnsi="Arial" w:cs="Arial"/>
                <w:b/>
                <w:bCs/>
                <w:color w:val="000000"/>
                <w:sz w:val="17"/>
                <w:szCs w:val="17"/>
              </w:rPr>
            </w:pPr>
            <w:r w:rsidRPr="00F36774">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Pr="00F36774" w:rsidRDefault="00302FF3" w:rsidP="006013FF">
            <w:pPr>
              <w:jc w:val="center"/>
              <w:rPr>
                <w:rFonts w:ascii="Arial" w:hAnsi="Arial" w:cs="Arial"/>
                <w:b/>
                <w:bCs/>
                <w:color w:val="000000"/>
                <w:sz w:val="17"/>
                <w:szCs w:val="17"/>
              </w:rPr>
            </w:pPr>
            <w:r w:rsidRPr="00F36774">
              <w:rPr>
                <w:rFonts w:ascii="Arial" w:hAnsi="Arial" w:cs="Arial"/>
                <w:b/>
                <w:bCs/>
                <w:color w:val="000000"/>
                <w:sz w:val="17"/>
                <w:szCs w:val="17"/>
              </w:rPr>
              <w:t> </w:t>
            </w:r>
          </w:p>
        </w:tc>
        <w:tc>
          <w:tcPr>
            <w:tcW w:w="2104" w:type="dxa"/>
            <w:tcBorders>
              <w:top w:val="single" w:sz="4" w:space="0" w:color="auto"/>
              <w:left w:val="nil"/>
              <w:bottom w:val="single" w:sz="4" w:space="0" w:color="auto"/>
              <w:right w:val="single" w:sz="4" w:space="0" w:color="auto"/>
            </w:tcBorders>
            <w:shd w:val="clear" w:color="000000" w:fill="F2F2F2"/>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829´236,251.53</w:t>
            </w:r>
          </w:p>
        </w:tc>
      </w:tr>
    </w:tbl>
    <w:p w:rsidR="00302FF3" w:rsidRPr="002D70DA" w:rsidRDefault="00302FF3" w:rsidP="00302FF3">
      <w:pPr>
        <w:spacing w:before="80" w:line="250" w:lineRule="exact"/>
        <w:ind w:left="709"/>
        <w:jc w:val="both"/>
        <w:rPr>
          <w:rFonts w:ascii="Arial" w:eastAsia="Calibri" w:hAnsi="Arial" w:cs="Arial"/>
          <w:spacing w:val="-1"/>
          <w:sz w:val="17"/>
          <w:szCs w:val="17"/>
        </w:rPr>
      </w:pPr>
    </w:p>
    <w:p w:rsidR="00302FF3" w:rsidRDefault="00302FF3" w:rsidP="00302FF3">
      <w:pPr>
        <w:rPr>
          <w:rFonts w:ascii="Arial" w:eastAsia="Calibri" w:hAnsi="Arial" w:cs="Arial"/>
          <w:spacing w:val="-1"/>
          <w:sz w:val="17"/>
          <w:szCs w:val="17"/>
        </w:rPr>
      </w:pPr>
      <w:r>
        <w:rPr>
          <w:rFonts w:ascii="Arial" w:eastAsia="Calibri" w:hAnsi="Arial" w:cs="Arial"/>
          <w:spacing w:val="-1"/>
          <w:sz w:val="17"/>
          <w:szCs w:val="17"/>
        </w:rPr>
        <w:br w:type="page"/>
      </w:r>
    </w:p>
    <w:p w:rsidR="00302FF3" w:rsidRPr="002D70DA" w:rsidRDefault="00302FF3" w:rsidP="00302FF3">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302FF3" w:rsidRPr="002D70DA" w:rsidRDefault="00302FF3" w:rsidP="00302FF3">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302FF3" w:rsidRPr="00F1578E" w:rsidRDefault="00302FF3" w:rsidP="00302FF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302FF3" w:rsidRPr="00F1578E" w:rsidRDefault="00302FF3" w:rsidP="00302FF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302FF3" w:rsidRPr="00F1578E" w:rsidRDefault="00302FF3" w:rsidP="00302FF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302FF3" w:rsidRPr="00F1578E" w:rsidRDefault="00302FF3" w:rsidP="00302FF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302FF3" w:rsidRPr="00F1578E" w:rsidRDefault="00302FF3" w:rsidP="00302FF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302FF3" w:rsidRPr="00F1578E" w:rsidRDefault="00302FF3" w:rsidP="00302FF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302FF3" w:rsidRPr="00F1578E" w:rsidRDefault="00302FF3" w:rsidP="00302FF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302FF3" w:rsidRPr="00F1578E" w:rsidRDefault="00302FF3" w:rsidP="00302FF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302FF3" w:rsidRPr="00F1578E" w:rsidRDefault="00302FF3" w:rsidP="00302FF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302FF3" w:rsidRPr="00F1578E" w:rsidRDefault="00302FF3" w:rsidP="00302FF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302FF3" w:rsidRPr="00F1578E" w:rsidRDefault="00302FF3" w:rsidP="00302FF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302FF3" w:rsidRPr="00F1578E" w:rsidRDefault="00302FF3" w:rsidP="00302FF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302FF3" w:rsidRDefault="00302FF3" w:rsidP="00302FF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302FF3" w:rsidRDefault="00302FF3" w:rsidP="00302FF3">
      <w:pPr>
        <w:spacing w:before="80" w:line="250" w:lineRule="exact"/>
        <w:ind w:left="709"/>
        <w:jc w:val="both"/>
        <w:rPr>
          <w:rFonts w:ascii="Arial" w:eastAsia="Calibri" w:hAnsi="Arial" w:cs="Arial"/>
          <w:spacing w:val="-1"/>
          <w:sz w:val="17"/>
          <w:szCs w:val="17"/>
        </w:rPr>
      </w:pPr>
    </w:p>
    <w:p w:rsidR="00302FF3" w:rsidRPr="00F1578E" w:rsidRDefault="00302FF3" w:rsidP="00302FF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302FF3" w:rsidRPr="002D70DA" w:rsidRDefault="00302FF3" w:rsidP="00302FF3">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302FF3" w:rsidRDefault="00302FF3" w:rsidP="00302FF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302FF3" w:rsidTr="006013FF">
        <w:trPr>
          <w:trHeight w:val="240"/>
          <w:jc w:val="center"/>
        </w:trPr>
        <w:tc>
          <w:tcPr>
            <w:tcW w:w="490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MONTO</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Valores en Custodia Total de la cuenta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387´379,523.71</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742A0C" w:rsidRDefault="00302FF3" w:rsidP="006013FF">
            <w:pPr>
              <w:rPr>
                <w:rFonts w:asciiTheme="minorHAnsi" w:hAnsiTheme="minorHAnsi"/>
                <w:color w:val="000000"/>
                <w:sz w:val="18"/>
                <w:szCs w:val="18"/>
              </w:rPr>
            </w:pPr>
            <w:r w:rsidRPr="00595E5A">
              <w:rPr>
                <w:rFonts w:asciiTheme="minorHAnsi" w:hAnsiTheme="minorHAnsi"/>
                <w:color w:val="000000"/>
                <w:sz w:val="18"/>
                <w:szCs w:val="18"/>
              </w:rPr>
              <w:t>BBVA B</w:t>
            </w:r>
            <w:r w:rsidRPr="00742A0C">
              <w:rPr>
                <w:rFonts w:asciiTheme="minorHAnsi" w:hAnsiTheme="minorHAnsi"/>
                <w:color w:val="000000"/>
                <w:sz w:val="18"/>
                <w:szCs w:val="18"/>
              </w:rPr>
              <w:t>an</w:t>
            </w:r>
            <w:r w:rsidRPr="00595E5A">
              <w:rPr>
                <w:rFonts w:asciiTheme="minorHAnsi" w:hAnsiTheme="minorHAnsi"/>
                <w:color w:val="000000"/>
                <w:sz w:val="18"/>
                <w:szCs w:val="18"/>
              </w:rPr>
              <w:t>c</w:t>
            </w:r>
            <w:r w:rsidRPr="00742A0C">
              <w:rPr>
                <w:rFonts w:asciiTheme="minorHAnsi" w:hAnsiTheme="minorHAnsi"/>
                <w:color w:val="000000"/>
                <w:sz w:val="18"/>
                <w:szCs w:val="18"/>
              </w:rPr>
              <w:t>o</w:t>
            </w:r>
            <w:r w:rsidRPr="00595E5A">
              <w:rPr>
                <w:rFonts w:asciiTheme="minorHAnsi" w:hAnsiTheme="minorHAnsi"/>
                <w:color w:val="000000"/>
                <w:sz w:val="18"/>
                <w:szCs w:val="18"/>
              </w:rPr>
              <w:t xml:space="preserve">mer. Cta. 0180210749 </w:t>
            </w:r>
            <w:proofErr w:type="spellStart"/>
            <w:r w:rsidRPr="00595E5A">
              <w:rPr>
                <w:rFonts w:asciiTheme="minorHAnsi" w:hAnsiTheme="minorHAnsi"/>
                <w:color w:val="000000"/>
                <w:sz w:val="18"/>
                <w:szCs w:val="18"/>
              </w:rPr>
              <w:t>Qro</w:t>
            </w:r>
            <w:proofErr w:type="spellEnd"/>
            <w:r w:rsidRPr="00595E5A">
              <w:rPr>
                <w:rFonts w:asciiTheme="minorHAnsi" w:hAnsiTheme="minorHAnsi"/>
                <w:color w:val="000000"/>
                <w:sz w:val="18"/>
                <w:szCs w:val="18"/>
              </w:rPr>
              <w:t>.</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742A0C" w:rsidRDefault="00302FF3" w:rsidP="006013FF">
            <w:pPr>
              <w:jc w:val="center"/>
              <w:rPr>
                <w:rFonts w:asciiTheme="minorHAnsi" w:hAnsiTheme="minorHAnsi"/>
                <w:b/>
                <w:bCs/>
                <w:color w:val="000000"/>
                <w:sz w:val="18"/>
                <w:szCs w:val="18"/>
              </w:rPr>
            </w:pPr>
          </w:p>
        </w:tc>
        <w:tc>
          <w:tcPr>
            <w:tcW w:w="2180" w:type="dxa"/>
            <w:tcBorders>
              <w:top w:val="nil"/>
              <w:left w:val="nil"/>
              <w:bottom w:val="single" w:sz="4" w:space="0" w:color="auto"/>
              <w:right w:val="single" w:sz="4" w:space="0" w:color="auto"/>
            </w:tcBorders>
            <w:shd w:val="clear" w:color="000000" w:fill="FFFFFF"/>
            <w:vAlign w:val="bottom"/>
            <w:hideMark/>
          </w:tcPr>
          <w:p w:rsidR="00302FF3" w:rsidRPr="00742A0C" w:rsidRDefault="00302FF3" w:rsidP="006013FF">
            <w:pPr>
              <w:jc w:val="right"/>
              <w:rPr>
                <w:rFonts w:asciiTheme="minorHAnsi" w:hAnsiTheme="minorHAnsi"/>
                <w:color w:val="000000"/>
                <w:sz w:val="18"/>
                <w:szCs w:val="18"/>
              </w:rPr>
            </w:pPr>
            <w:r>
              <w:rPr>
                <w:rFonts w:asciiTheme="minorHAnsi" w:hAnsiTheme="minorHAnsi"/>
                <w:color w:val="000000"/>
                <w:sz w:val="18"/>
                <w:szCs w:val="18"/>
              </w:rPr>
              <w:t>8´745,640.55</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bottom"/>
            <w:hideMark/>
          </w:tcPr>
          <w:p w:rsidR="00302FF3" w:rsidRPr="00595E5A" w:rsidRDefault="00302FF3" w:rsidP="006013FF">
            <w:pPr>
              <w:rPr>
                <w:rFonts w:asciiTheme="minorHAnsi" w:hAnsiTheme="minorHAnsi"/>
                <w:color w:val="000000"/>
                <w:sz w:val="18"/>
                <w:szCs w:val="18"/>
              </w:rPr>
            </w:pPr>
            <w:r w:rsidRPr="00595E5A">
              <w:rPr>
                <w:rFonts w:asciiTheme="minorHAnsi" w:hAnsiTheme="minorHAnsi"/>
                <w:color w:val="000000"/>
                <w:sz w:val="18"/>
                <w:szCs w:val="18"/>
              </w:rPr>
              <w:t>BBVA B</w:t>
            </w:r>
            <w:r w:rsidRPr="00742A0C">
              <w:rPr>
                <w:rFonts w:asciiTheme="minorHAnsi" w:hAnsiTheme="minorHAnsi"/>
                <w:color w:val="000000"/>
                <w:sz w:val="18"/>
                <w:szCs w:val="18"/>
              </w:rPr>
              <w:t>an</w:t>
            </w:r>
            <w:r w:rsidRPr="00595E5A">
              <w:rPr>
                <w:rFonts w:asciiTheme="minorHAnsi" w:hAnsiTheme="minorHAnsi"/>
                <w:color w:val="000000"/>
                <w:sz w:val="18"/>
                <w:szCs w:val="18"/>
              </w:rPr>
              <w:t>c</w:t>
            </w:r>
            <w:r w:rsidRPr="00742A0C">
              <w:rPr>
                <w:rFonts w:asciiTheme="minorHAnsi" w:hAnsiTheme="minorHAnsi"/>
                <w:color w:val="000000"/>
                <w:sz w:val="18"/>
                <w:szCs w:val="18"/>
              </w:rPr>
              <w:t>o</w:t>
            </w:r>
            <w:r w:rsidRPr="00595E5A">
              <w:rPr>
                <w:rFonts w:asciiTheme="minorHAnsi" w:hAnsiTheme="minorHAnsi"/>
                <w:color w:val="000000"/>
                <w:sz w:val="18"/>
                <w:szCs w:val="18"/>
              </w:rPr>
              <w:t>mer. Cta. 0154224825 Corregidora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742A0C" w:rsidRDefault="00302FF3" w:rsidP="006013FF">
            <w:pPr>
              <w:jc w:val="center"/>
              <w:rPr>
                <w:rFonts w:asciiTheme="minorHAnsi" w:hAnsiTheme="minorHAnsi"/>
                <w:b/>
                <w:bCs/>
                <w:color w:val="000000"/>
                <w:sz w:val="18"/>
                <w:szCs w:val="18"/>
              </w:rPr>
            </w:pPr>
          </w:p>
        </w:tc>
        <w:tc>
          <w:tcPr>
            <w:tcW w:w="2180" w:type="dxa"/>
            <w:tcBorders>
              <w:top w:val="nil"/>
              <w:left w:val="nil"/>
              <w:bottom w:val="single" w:sz="4" w:space="0" w:color="auto"/>
              <w:right w:val="single" w:sz="4" w:space="0" w:color="auto"/>
            </w:tcBorders>
            <w:shd w:val="clear" w:color="000000" w:fill="FFFFFF"/>
            <w:vAlign w:val="bottom"/>
            <w:hideMark/>
          </w:tcPr>
          <w:p w:rsidR="00302FF3" w:rsidRPr="00742A0C" w:rsidRDefault="00302FF3" w:rsidP="006013FF">
            <w:pPr>
              <w:jc w:val="right"/>
              <w:rPr>
                <w:rFonts w:asciiTheme="minorHAnsi" w:hAnsiTheme="minorHAnsi"/>
                <w:color w:val="000000"/>
                <w:sz w:val="18"/>
                <w:szCs w:val="18"/>
              </w:rPr>
            </w:pPr>
            <w:r>
              <w:rPr>
                <w:rFonts w:asciiTheme="minorHAnsi" w:hAnsiTheme="minorHAnsi"/>
                <w:color w:val="000000"/>
                <w:sz w:val="18"/>
                <w:szCs w:val="18"/>
              </w:rPr>
              <w:t>56,411.14</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bottom"/>
            <w:hideMark/>
          </w:tcPr>
          <w:p w:rsidR="00302FF3" w:rsidRPr="00595E5A" w:rsidRDefault="00302FF3" w:rsidP="006013FF">
            <w:pPr>
              <w:rPr>
                <w:rFonts w:asciiTheme="minorHAnsi" w:hAnsiTheme="minorHAnsi"/>
                <w:color w:val="000000"/>
                <w:sz w:val="18"/>
                <w:szCs w:val="18"/>
              </w:rPr>
            </w:pPr>
            <w:r w:rsidRPr="00595E5A">
              <w:rPr>
                <w:rFonts w:asciiTheme="minorHAnsi" w:hAnsiTheme="minorHAnsi"/>
                <w:color w:val="000000"/>
                <w:sz w:val="18"/>
                <w:szCs w:val="18"/>
              </w:rPr>
              <w:t>BBVA B</w:t>
            </w:r>
            <w:r w:rsidRPr="00742A0C">
              <w:rPr>
                <w:rFonts w:asciiTheme="minorHAnsi" w:hAnsiTheme="minorHAnsi"/>
                <w:color w:val="000000"/>
                <w:sz w:val="18"/>
                <w:szCs w:val="18"/>
              </w:rPr>
              <w:t>an</w:t>
            </w:r>
            <w:r w:rsidRPr="00595E5A">
              <w:rPr>
                <w:rFonts w:asciiTheme="minorHAnsi" w:hAnsiTheme="minorHAnsi"/>
                <w:color w:val="000000"/>
                <w:sz w:val="18"/>
                <w:szCs w:val="18"/>
              </w:rPr>
              <w:t>c</w:t>
            </w:r>
            <w:r w:rsidRPr="00742A0C">
              <w:rPr>
                <w:rFonts w:asciiTheme="minorHAnsi" w:hAnsiTheme="minorHAnsi"/>
                <w:color w:val="000000"/>
                <w:sz w:val="18"/>
                <w:szCs w:val="18"/>
              </w:rPr>
              <w:t>o</w:t>
            </w:r>
            <w:r w:rsidRPr="00595E5A">
              <w:rPr>
                <w:rFonts w:asciiTheme="minorHAnsi" w:hAnsiTheme="minorHAnsi"/>
                <w:color w:val="000000"/>
                <w:sz w:val="18"/>
                <w:szCs w:val="18"/>
              </w:rPr>
              <w:t xml:space="preserve">mer. Cta. 0161104012 </w:t>
            </w:r>
            <w:proofErr w:type="spellStart"/>
            <w:r w:rsidRPr="00595E5A">
              <w:rPr>
                <w:rFonts w:asciiTheme="minorHAnsi" w:hAnsiTheme="minorHAnsi"/>
                <w:color w:val="000000"/>
                <w:sz w:val="18"/>
                <w:szCs w:val="18"/>
              </w:rPr>
              <w:t>Amealco</w:t>
            </w:r>
            <w:proofErr w:type="spellEnd"/>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742A0C" w:rsidRDefault="00302FF3" w:rsidP="006013FF">
            <w:pPr>
              <w:jc w:val="center"/>
              <w:rPr>
                <w:rFonts w:asciiTheme="minorHAnsi" w:hAnsiTheme="minorHAnsi"/>
                <w:b/>
                <w:bCs/>
                <w:color w:val="000000"/>
                <w:sz w:val="18"/>
                <w:szCs w:val="18"/>
              </w:rPr>
            </w:pPr>
          </w:p>
        </w:tc>
        <w:tc>
          <w:tcPr>
            <w:tcW w:w="2180" w:type="dxa"/>
            <w:tcBorders>
              <w:top w:val="nil"/>
              <w:left w:val="nil"/>
              <w:bottom w:val="single" w:sz="4" w:space="0" w:color="auto"/>
              <w:right w:val="single" w:sz="4" w:space="0" w:color="auto"/>
            </w:tcBorders>
            <w:shd w:val="clear" w:color="000000" w:fill="FFFFFF"/>
            <w:vAlign w:val="bottom"/>
            <w:hideMark/>
          </w:tcPr>
          <w:p w:rsidR="00302FF3" w:rsidRPr="00742A0C" w:rsidRDefault="00302FF3" w:rsidP="006013FF">
            <w:pPr>
              <w:jc w:val="right"/>
              <w:rPr>
                <w:rFonts w:asciiTheme="minorHAnsi" w:hAnsiTheme="minorHAnsi"/>
                <w:color w:val="000000"/>
                <w:sz w:val="18"/>
                <w:szCs w:val="18"/>
              </w:rPr>
            </w:pPr>
            <w:r>
              <w:rPr>
                <w:rFonts w:asciiTheme="minorHAnsi" w:hAnsiTheme="minorHAnsi"/>
                <w:color w:val="000000"/>
                <w:sz w:val="18"/>
                <w:szCs w:val="18"/>
              </w:rPr>
              <w:t>3´443,080.44</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bottom"/>
            <w:hideMark/>
          </w:tcPr>
          <w:p w:rsidR="00302FF3" w:rsidRPr="00595E5A" w:rsidRDefault="00302FF3" w:rsidP="006013FF">
            <w:pPr>
              <w:rPr>
                <w:rFonts w:asciiTheme="minorHAnsi" w:hAnsiTheme="minorHAnsi"/>
                <w:color w:val="000000"/>
                <w:sz w:val="18"/>
                <w:szCs w:val="18"/>
              </w:rPr>
            </w:pPr>
            <w:r w:rsidRPr="00595E5A">
              <w:rPr>
                <w:rFonts w:asciiTheme="minorHAnsi" w:hAnsiTheme="minorHAnsi"/>
                <w:color w:val="000000"/>
                <w:sz w:val="18"/>
                <w:szCs w:val="18"/>
              </w:rPr>
              <w:t>BBVA B</w:t>
            </w:r>
            <w:r w:rsidRPr="00742A0C">
              <w:rPr>
                <w:rFonts w:asciiTheme="minorHAnsi" w:hAnsiTheme="minorHAnsi"/>
                <w:color w:val="000000"/>
                <w:sz w:val="18"/>
                <w:szCs w:val="18"/>
              </w:rPr>
              <w:t>an</w:t>
            </w:r>
            <w:r w:rsidRPr="00595E5A">
              <w:rPr>
                <w:rFonts w:asciiTheme="minorHAnsi" w:hAnsiTheme="minorHAnsi"/>
                <w:color w:val="000000"/>
                <w:sz w:val="18"/>
                <w:szCs w:val="18"/>
              </w:rPr>
              <w:t>c</w:t>
            </w:r>
            <w:r w:rsidRPr="00742A0C">
              <w:rPr>
                <w:rFonts w:asciiTheme="minorHAnsi" w:hAnsiTheme="minorHAnsi"/>
                <w:color w:val="000000"/>
                <w:sz w:val="18"/>
                <w:szCs w:val="18"/>
              </w:rPr>
              <w:t>o</w:t>
            </w:r>
            <w:r w:rsidRPr="00595E5A">
              <w:rPr>
                <w:rFonts w:asciiTheme="minorHAnsi" w:hAnsiTheme="minorHAnsi"/>
                <w:color w:val="000000"/>
                <w:sz w:val="18"/>
                <w:szCs w:val="18"/>
              </w:rPr>
              <w:t>mer. Cta. 0161104659 Cadereyta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742A0C" w:rsidRDefault="00302FF3" w:rsidP="006013FF">
            <w:pPr>
              <w:jc w:val="center"/>
              <w:rPr>
                <w:rFonts w:asciiTheme="minorHAnsi" w:hAnsiTheme="minorHAnsi"/>
                <w:b/>
                <w:bCs/>
                <w:color w:val="000000"/>
                <w:sz w:val="18"/>
                <w:szCs w:val="18"/>
              </w:rPr>
            </w:pPr>
          </w:p>
        </w:tc>
        <w:tc>
          <w:tcPr>
            <w:tcW w:w="2180" w:type="dxa"/>
            <w:tcBorders>
              <w:top w:val="nil"/>
              <w:left w:val="nil"/>
              <w:bottom w:val="single" w:sz="4" w:space="0" w:color="auto"/>
              <w:right w:val="single" w:sz="4" w:space="0" w:color="auto"/>
            </w:tcBorders>
            <w:shd w:val="clear" w:color="000000" w:fill="FFFFFF"/>
            <w:vAlign w:val="bottom"/>
            <w:hideMark/>
          </w:tcPr>
          <w:p w:rsidR="00302FF3" w:rsidRPr="00742A0C" w:rsidRDefault="00302FF3" w:rsidP="006013FF">
            <w:pPr>
              <w:jc w:val="right"/>
              <w:rPr>
                <w:rFonts w:asciiTheme="minorHAnsi" w:hAnsiTheme="minorHAnsi"/>
                <w:color w:val="000000"/>
                <w:sz w:val="18"/>
                <w:szCs w:val="18"/>
              </w:rPr>
            </w:pPr>
            <w:r>
              <w:rPr>
                <w:rFonts w:asciiTheme="minorHAnsi" w:hAnsiTheme="minorHAnsi"/>
                <w:color w:val="000000"/>
                <w:sz w:val="18"/>
                <w:szCs w:val="18"/>
              </w:rPr>
              <w:t>4´444,588.01</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bottom"/>
            <w:hideMark/>
          </w:tcPr>
          <w:p w:rsidR="00302FF3" w:rsidRPr="00595E5A" w:rsidRDefault="00302FF3" w:rsidP="006013FF">
            <w:pPr>
              <w:rPr>
                <w:rFonts w:asciiTheme="minorHAnsi" w:hAnsiTheme="minorHAnsi"/>
                <w:color w:val="000000"/>
                <w:sz w:val="18"/>
                <w:szCs w:val="18"/>
              </w:rPr>
            </w:pPr>
            <w:r w:rsidRPr="00595E5A">
              <w:rPr>
                <w:rFonts w:asciiTheme="minorHAnsi" w:hAnsiTheme="minorHAnsi"/>
                <w:color w:val="000000"/>
                <w:sz w:val="18"/>
                <w:szCs w:val="18"/>
              </w:rPr>
              <w:lastRenderedPageBreak/>
              <w:t>BBVA B</w:t>
            </w:r>
            <w:r w:rsidRPr="00742A0C">
              <w:rPr>
                <w:rFonts w:asciiTheme="minorHAnsi" w:hAnsiTheme="minorHAnsi"/>
                <w:color w:val="000000"/>
                <w:sz w:val="18"/>
                <w:szCs w:val="18"/>
              </w:rPr>
              <w:t>an</w:t>
            </w:r>
            <w:r w:rsidRPr="00595E5A">
              <w:rPr>
                <w:rFonts w:asciiTheme="minorHAnsi" w:hAnsiTheme="minorHAnsi"/>
                <w:color w:val="000000"/>
                <w:sz w:val="18"/>
                <w:szCs w:val="18"/>
              </w:rPr>
              <w:t>c</w:t>
            </w:r>
            <w:r w:rsidRPr="00742A0C">
              <w:rPr>
                <w:rFonts w:asciiTheme="minorHAnsi" w:hAnsiTheme="minorHAnsi"/>
                <w:color w:val="000000"/>
                <w:sz w:val="18"/>
                <w:szCs w:val="18"/>
              </w:rPr>
              <w:t>o</w:t>
            </w:r>
            <w:r w:rsidRPr="00595E5A">
              <w:rPr>
                <w:rFonts w:asciiTheme="minorHAnsi" w:hAnsiTheme="minorHAnsi"/>
                <w:color w:val="000000"/>
                <w:sz w:val="18"/>
                <w:szCs w:val="18"/>
              </w:rPr>
              <w:t xml:space="preserve">mer. Cta. 0161083732 </w:t>
            </w:r>
            <w:proofErr w:type="spellStart"/>
            <w:r w:rsidRPr="00595E5A">
              <w:rPr>
                <w:rFonts w:asciiTheme="minorHAnsi" w:hAnsiTheme="minorHAnsi"/>
                <w:color w:val="000000"/>
                <w:sz w:val="18"/>
                <w:szCs w:val="18"/>
              </w:rPr>
              <w:t>Jalpan</w:t>
            </w:r>
            <w:proofErr w:type="spellEnd"/>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742A0C" w:rsidRDefault="00302FF3" w:rsidP="006013FF">
            <w:pPr>
              <w:jc w:val="center"/>
              <w:rPr>
                <w:rFonts w:asciiTheme="minorHAnsi" w:hAnsiTheme="minorHAnsi"/>
                <w:b/>
                <w:bCs/>
                <w:color w:val="000000"/>
                <w:sz w:val="18"/>
                <w:szCs w:val="18"/>
              </w:rPr>
            </w:pPr>
          </w:p>
        </w:tc>
        <w:tc>
          <w:tcPr>
            <w:tcW w:w="2180" w:type="dxa"/>
            <w:tcBorders>
              <w:top w:val="nil"/>
              <w:left w:val="nil"/>
              <w:bottom w:val="single" w:sz="4" w:space="0" w:color="auto"/>
              <w:right w:val="single" w:sz="4" w:space="0" w:color="auto"/>
            </w:tcBorders>
            <w:shd w:val="clear" w:color="000000" w:fill="FFFFFF"/>
            <w:vAlign w:val="bottom"/>
            <w:hideMark/>
          </w:tcPr>
          <w:p w:rsidR="00302FF3" w:rsidRPr="00742A0C" w:rsidRDefault="00302FF3" w:rsidP="006013FF">
            <w:pPr>
              <w:jc w:val="right"/>
              <w:rPr>
                <w:rFonts w:asciiTheme="minorHAnsi" w:hAnsiTheme="minorHAnsi"/>
                <w:color w:val="000000"/>
                <w:sz w:val="18"/>
                <w:szCs w:val="18"/>
              </w:rPr>
            </w:pPr>
            <w:r>
              <w:rPr>
                <w:rFonts w:asciiTheme="minorHAnsi" w:hAnsiTheme="minorHAnsi"/>
                <w:color w:val="000000"/>
                <w:sz w:val="18"/>
                <w:szCs w:val="18"/>
              </w:rPr>
              <w:t>3´412,272.91</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bottom"/>
            <w:hideMark/>
          </w:tcPr>
          <w:p w:rsidR="00302FF3" w:rsidRPr="00595E5A" w:rsidRDefault="00302FF3" w:rsidP="006013FF">
            <w:pPr>
              <w:rPr>
                <w:rFonts w:asciiTheme="minorHAnsi" w:hAnsiTheme="minorHAnsi"/>
                <w:color w:val="000000"/>
                <w:sz w:val="18"/>
                <w:szCs w:val="18"/>
              </w:rPr>
            </w:pPr>
            <w:r w:rsidRPr="00595E5A">
              <w:rPr>
                <w:rFonts w:asciiTheme="minorHAnsi" w:hAnsiTheme="minorHAnsi"/>
                <w:color w:val="000000"/>
                <w:sz w:val="18"/>
                <w:szCs w:val="18"/>
              </w:rPr>
              <w:t>BBVA B</w:t>
            </w:r>
            <w:r w:rsidRPr="00742A0C">
              <w:rPr>
                <w:rFonts w:asciiTheme="minorHAnsi" w:hAnsiTheme="minorHAnsi"/>
                <w:color w:val="000000"/>
                <w:sz w:val="18"/>
                <w:szCs w:val="18"/>
              </w:rPr>
              <w:t>an</w:t>
            </w:r>
            <w:r w:rsidRPr="00595E5A">
              <w:rPr>
                <w:rFonts w:asciiTheme="minorHAnsi" w:hAnsiTheme="minorHAnsi"/>
                <w:color w:val="000000"/>
                <w:sz w:val="18"/>
                <w:szCs w:val="18"/>
              </w:rPr>
              <w:t>c</w:t>
            </w:r>
            <w:r w:rsidRPr="00742A0C">
              <w:rPr>
                <w:rFonts w:asciiTheme="minorHAnsi" w:hAnsiTheme="minorHAnsi"/>
                <w:color w:val="000000"/>
                <w:sz w:val="18"/>
                <w:szCs w:val="18"/>
              </w:rPr>
              <w:t>o</w:t>
            </w:r>
            <w:r w:rsidRPr="00595E5A">
              <w:rPr>
                <w:rFonts w:asciiTheme="minorHAnsi" w:hAnsiTheme="minorHAnsi"/>
                <w:color w:val="000000"/>
                <w:sz w:val="18"/>
                <w:szCs w:val="18"/>
              </w:rPr>
              <w:t xml:space="preserve">mer. Cta. 0161083120 </w:t>
            </w:r>
            <w:proofErr w:type="spellStart"/>
            <w:r w:rsidRPr="00595E5A">
              <w:rPr>
                <w:rFonts w:asciiTheme="minorHAnsi" w:hAnsiTheme="minorHAnsi"/>
                <w:color w:val="000000"/>
                <w:sz w:val="18"/>
                <w:szCs w:val="18"/>
              </w:rPr>
              <w:t>Tolimán</w:t>
            </w:r>
            <w:proofErr w:type="spellEnd"/>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742A0C" w:rsidRDefault="00302FF3" w:rsidP="006013FF">
            <w:pPr>
              <w:jc w:val="center"/>
              <w:rPr>
                <w:rFonts w:asciiTheme="minorHAnsi" w:hAnsiTheme="minorHAnsi"/>
                <w:b/>
                <w:bCs/>
                <w:color w:val="000000"/>
                <w:sz w:val="18"/>
                <w:szCs w:val="18"/>
              </w:rPr>
            </w:pPr>
          </w:p>
        </w:tc>
        <w:tc>
          <w:tcPr>
            <w:tcW w:w="2180" w:type="dxa"/>
            <w:tcBorders>
              <w:top w:val="nil"/>
              <w:left w:val="nil"/>
              <w:bottom w:val="single" w:sz="4" w:space="0" w:color="auto"/>
              <w:right w:val="single" w:sz="4" w:space="0" w:color="auto"/>
            </w:tcBorders>
            <w:shd w:val="clear" w:color="000000" w:fill="FFFFFF"/>
            <w:vAlign w:val="bottom"/>
            <w:hideMark/>
          </w:tcPr>
          <w:p w:rsidR="00302FF3" w:rsidRPr="00742A0C" w:rsidRDefault="00302FF3" w:rsidP="006013FF">
            <w:pPr>
              <w:jc w:val="right"/>
              <w:rPr>
                <w:rFonts w:asciiTheme="minorHAnsi" w:hAnsiTheme="minorHAnsi"/>
                <w:color w:val="000000"/>
                <w:sz w:val="18"/>
                <w:szCs w:val="18"/>
              </w:rPr>
            </w:pPr>
            <w:r>
              <w:rPr>
                <w:rFonts w:asciiTheme="minorHAnsi" w:hAnsiTheme="minorHAnsi"/>
                <w:color w:val="000000"/>
                <w:sz w:val="18"/>
                <w:szCs w:val="18"/>
              </w:rPr>
              <w:t>3´252,498.83</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bottom"/>
            <w:hideMark/>
          </w:tcPr>
          <w:p w:rsidR="00302FF3" w:rsidRPr="00595E5A" w:rsidRDefault="00302FF3" w:rsidP="006013FF">
            <w:pPr>
              <w:rPr>
                <w:rFonts w:asciiTheme="minorHAnsi" w:hAnsiTheme="minorHAnsi"/>
                <w:color w:val="000000"/>
                <w:sz w:val="18"/>
                <w:szCs w:val="18"/>
              </w:rPr>
            </w:pPr>
            <w:r w:rsidRPr="00595E5A">
              <w:rPr>
                <w:rFonts w:asciiTheme="minorHAnsi" w:hAnsiTheme="minorHAnsi"/>
                <w:color w:val="000000"/>
                <w:sz w:val="18"/>
                <w:szCs w:val="18"/>
              </w:rPr>
              <w:t>BBVA B</w:t>
            </w:r>
            <w:r w:rsidRPr="00742A0C">
              <w:rPr>
                <w:rFonts w:asciiTheme="minorHAnsi" w:hAnsiTheme="minorHAnsi"/>
                <w:color w:val="000000"/>
                <w:sz w:val="18"/>
                <w:szCs w:val="18"/>
              </w:rPr>
              <w:t>an</w:t>
            </w:r>
            <w:r w:rsidRPr="00595E5A">
              <w:rPr>
                <w:rFonts w:asciiTheme="minorHAnsi" w:hAnsiTheme="minorHAnsi"/>
                <w:color w:val="000000"/>
                <w:sz w:val="18"/>
                <w:szCs w:val="18"/>
              </w:rPr>
              <w:t>c</w:t>
            </w:r>
            <w:r w:rsidRPr="00742A0C">
              <w:rPr>
                <w:rFonts w:asciiTheme="minorHAnsi" w:hAnsiTheme="minorHAnsi"/>
                <w:color w:val="000000"/>
                <w:sz w:val="18"/>
                <w:szCs w:val="18"/>
              </w:rPr>
              <w:t>o</w:t>
            </w:r>
            <w:r w:rsidRPr="00595E5A">
              <w:rPr>
                <w:rFonts w:asciiTheme="minorHAnsi" w:hAnsiTheme="minorHAnsi"/>
                <w:color w:val="000000"/>
                <w:sz w:val="18"/>
                <w:szCs w:val="18"/>
              </w:rPr>
              <w:t>mer. Cta. 0161103733 San Juan del Río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742A0C" w:rsidRDefault="00302FF3" w:rsidP="006013FF">
            <w:pPr>
              <w:jc w:val="center"/>
              <w:rPr>
                <w:rFonts w:asciiTheme="minorHAnsi" w:hAnsiTheme="minorHAnsi"/>
                <w:b/>
                <w:bCs/>
                <w:color w:val="000000"/>
                <w:sz w:val="18"/>
                <w:szCs w:val="18"/>
              </w:rPr>
            </w:pPr>
          </w:p>
        </w:tc>
        <w:tc>
          <w:tcPr>
            <w:tcW w:w="2180" w:type="dxa"/>
            <w:tcBorders>
              <w:top w:val="nil"/>
              <w:left w:val="nil"/>
              <w:bottom w:val="single" w:sz="4" w:space="0" w:color="auto"/>
              <w:right w:val="single" w:sz="4" w:space="0" w:color="auto"/>
            </w:tcBorders>
            <w:shd w:val="clear" w:color="000000" w:fill="FFFFFF"/>
            <w:vAlign w:val="bottom"/>
            <w:hideMark/>
          </w:tcPr>
          <w:p w:rsidR="00302FF3" w:rsidRPr="00742A0C" w:rsidRDefault="00302FF3" w:rsidP="006013FF">
            <w:pPr>
              <w:jc w:val="right"/>
              <w:rPr>
                <w:rFonts w:asciiTheme="minorHAnsi" w:hAnsiTheme="minorHAnsi"/>
                <w:color w:val="000000"/>
                <w:sz w:val="18"/>
                <w:szCs w:val="18"/>
              </w:rPr>
            </w:pPr>
            <w:r>
              <w:rPr>
                <w:rFonts w:asciiTheme="minorHAnsi" w:hAnsiTheme="minorHAnsi"/>
                <w:color w:val="000000"/>
                <w:sz w:val="18"/>
                <w:szCs w:val="18"/>
              </w:rPr>
              <w:t>6´775,896.17</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bottom"/>
            <w:hideMark/>
          </w:tcPr>
          <w:p w:rsidR="00302FF3" w:rsidRPr="00595E5A" w:rsidRDefault="00302FF3" w:rsidP="006013FF">
            <w:pPr>
              <w:rPr>
                <w:rFonts w:asciiTheme="minorHAnsi" w:hAnsiTheme="minorHAnsi"/>
                <w:color w:val="000000"/>
                <w:sz w:val="18"/>
                <w:szCs w:val="18"/>
              </w:rPr>
            </w:pPr>
            <w:r w:rsidRPr="00595E5A">
              <w:rPr>
                <w:rFonts w:asciiTheme="minorHAnsi" w:hAnsiTheme="minorHAnsi"/>
                <w:color w:val="000000"/>
                <w:sz w:val="18"/>
                <w:szCs w:val="18"/>
              </w:rPr>
              <w:t>BBVA B</w:t>
            </w:r>
            <w:r w:rsidRPr="00742A0C">
              <w:rPr>
                <w:rFonts w:asciiTheme="minorHAnsi" w:hAnsiTheme="minorHAnsi"/>
                <w:color w:val="000000"/>
                <w:sz w:val="18"/>
                <w:szCs w:val="18"/>
              </w:rPr>
              <w:t>an</w:t>
            </w:r>
            <w:r w:rsidRPr="00595E5A">
              <w:rPr>
                <w:rFonts w:asciiTheme="minorHAnsi" w:hAnsiTheme="minorHAnsi"/>
                <w:color w:val="000000"/>
                <w:sz w:val="18"/>
                <w:szCs w:val="18"/>
              </w:rPr>
              <w:t>c</w:t>
            </w:r>
            <w:r w:rsidRPr="00742A0C">
              <w:rPr>
                <w:rFonts w:asciiTheme="minorHAnsi" w:hAnsiTheme="minorHAnsi"/>
                <w:color w:val="000000"/>
                <w:sz w:val="18"/>
                <w:szCs w:val="18"/>
              </w:rPr>
              <w:t>o</w:t>
            </w:r>
            <w:r w:rsidRPr="00595E5A">
              <w:rPr>
                <w:rFonts w:asciiTheme="minorHAnsi" w:hAnsiTheme="minorHAnsi"/>
                <w:color w:val="000000"/>
                <w:sz w:val="18"/>
                <w:szCs w:val="18"/>
              </w:rPr>
              <w:t xml:space="preserve">mer. Cta. 0162336553 Tarjetas </w:t>
            </w:r>
            <w:proofErr w:type="spellStart"/>
            <w:r w:rsidRPr="00595E5A">
              <w:rPr>
                <w:rFonts w:asciiTheme="minorHAnsi" w:hAnsiTheme="minorHAnsi"/>
                <w:color w:val="000000"/>
                <w:sz w:val="18"/>
                <w:szCs w:val="18"/>
              </w:rPr>
              <w:t>Qro</w:t>
            </w:r>
            <w:proofErr w:type="spellEnd"/>
            <w:r w:rsidRPr="00595E5A">
              <w:rPr>
                <w:rFonts w:asciiTheme="minorHAnsi" w:hAnsiTheme="minorHAnsi"/>
                <w:color w:val="000000"/>
                <w:sz w:val="18"/>
                <w:szCs w:val="18"/>
              </w:rPr>
              <w:t>.</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742A0C" w:rsidRDefault="00302FF3" w:rsidP="006013FF">
            <w:pPr>
              <w:jc w:val="center"/>
              <w:rPr>
                <w:rFonts w:asciiTheme="minorHAnsi" w:hAnsiTheme="minorHAnsi"/>
                <w:b/>
                <w:bCs/>
                <w:color w:val="000000"/>
                <w:sz w:val="18"/>
                <w:szCs w:val="18"/>
              </w:rPr>
            </w:pPr>
          </w:p>
        </w:tc>
        <w:tc>
          <w:tcPr>
            <w:tcW w:w="2180" w:type="dxa"/>
            <w:tcBorders>
              <w:top w:val="nil"/>
              <w:left w:val="nil"/>
              <w:bottom w:val="single" w:sz="4" w:space="0" w:color="auto"/>
              <w:right w:val="single" w:sz="4" w:space="0" w:color="auto"/>
            </w:tcBorders>
            <w:shd w:val="clear" w:color="000000" w:fill="FFFFFF"/>
            <w:vAlign w:val="bottom"/>
            <w:hideMark/>
          </w:tcPr>
          <w:p w:rsidR="00302FF3" w:rsidRPr="00742A0C" w:rsidRDefault="00302FF3" w:rsidP="006013FF">
            <w:pPr>
              <w:jc w:val="right"/>
              <w:rPr>
                <w:rFonts w:asciiTheme="minorHAnsi" w:hAnsiTheme="minorHAnsi"/>
                <w:color w:val="000000"/>
                <w:sz w:val="18"/>
                <w:szCs w:val="18"/>
              </w:rPr>
            </w:pPr>
            <w:r>
              <w:rPr>
                <w:rFonts w:asciiTheme="minorHAnsi" w:hAnsiTheme="minorHAnsi"/>
                <w:color w:val="000000"/>
                <w:sz w:val="18"/>
                <w:szCs w:val="18"/>
              </w:rPr>
              <w:t>1´275,253.45</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bottom"/>
            <w:hideMark/>
          </w:tcPr>
          <w:p w:rsidR="00302FF3" w:rsidRPr="00595E5A" w:rsidRDefault="00302FF3" w:rsidP="006013FF">
            <w:pPr>
              <w:rPr>
                <w:rFonts w:asciiTheme="minorHAnsi" w:hAnsiTheme="minorHAnsi"/>
                <w:color w:val="000000"/>
                <w:sz w:val="18"/>
                <w:szCs w:val="18"/>
              </w:rPr>
            </w:pPr>
            <w:r w:rsidRPr="00595E5A">
              <w:rPr>
                <w:rFonts w:asciiTheme="minorHAnsi" w:hAnsiTheme="minorHAnsi"/>
                <w:color w:val="000000"/>
                <w:sz w:val="18"/>
                <w:szCs w:val="18"/>
              </w:rPr>
              <w:t>BBVA B</w:t>
            </w:r>
            <w:r w:rsidRPr="00742A0C">
              <w:rPr>
                <w:rFonts w:asciiTheme="minorHAnsi" w:hAnsiTheme="minorHAnsi"/>
                <w:color w:val="000000"/>
                <w:sz w:val="18"/>
                <w:szCs w:val="18"/>
              </w:rPr>
              <w:t>an</w:t>
            </w:r>
            <w:r w:rsidRPr="00595E5A">
              <w:rPr>
                <w:rFonts w:asciiTheme="minorHAnsi" w:hAnsiTheme="minorHAnsi"/>
                <w:color w:val="000000"/>
                <w:sz w:val="18"/>
                <w:szCs w:val="18"/>
              </w:rPr>
              <w:t>c</w:t>
            </w:r>
            <w:r w:rsidRPr="00742A0C">
              <w:rPr>
                <w:rFonts w:asciiTheme="minorHAnsi" w:hAnsiTheme="minorHAnsi"/>
                <w:color w:val="000000"/>
                <w:sz w:val="18"/>
                <w:szCs w:val="18"/>
              </w:rPr>
              <w:t>o</w:t>
            </w:r>
            <w:r w:rsidRPr="00595E5A">
              <w:rPr>
                <w:rFonts w:asciiTheme="minorHAnsi" w:hAnsiTheme="minorHAnsi"/>
                <w:color w:val="000000"/>
                <w:sz w:val="18"/>
                <w:szCs w:val="18"/>
              </w:rPr>
              <w:t xml:space="preserve">mer. Cta. 0164569490 Tarjetas </w:t>
            </w:r>
            <w:r w:rsidRPr="00742A0C">
              <w:rPr>
                <w:rFonts w:asciiTheme="minorHAnsi" w:hAnsiTheme="minorHAnsi"/>
                <w:color w:val="000000"/>
                <w:sz w:val="18"/>
                <w:szCs w:val="18"/>
              </w:rPr>
              <w:t xml:space="preserve"> SJR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742A0C" w:rsidRDefault="00302FF3" w:rsidP="006013FF">
            <w:pPr>
              <w:jc w:val="center"/>
              <w:rPr>
                <w:rFonts w:asciiTheme="minorHAnsi" w:hAnsiTheme="minorHAnsi"/>
                <w:b/>
                <w:bCs/>
                <w:color w:val="000000"/>
                <w:sz w:val="18"/>
                <w:szCs w:val="18"/>
              </w:rPr>
            </w:pPr>
          </w:p>
        </w:tc>
        <w:tc>
          <w:tcPr>
            <w:tcW w:w="2180" w:type="dxa"/>
            <w:tcBorders>
              <w:top w:val="nil"/>
              <w:left w:val="nil"/>
              <w:bottom w:val="single" w:sz="4" w:space="0" w:color="auto"/>
              <w:right w:val="single" w:sz="4" w:space="0" w:color="auto"/>
            </w:tcBorders>
            <w:shd w:val="clear" w:color="000000" w:fill="FFFFFF"/>
            <w:vAlign w:val="bottom"/>
            <w:hideMark/>
          </w:tcPr>
          <w:p w:rsidR="00302FF3" w:rsidRPr="00742A0C" w:rsidRDefault="00302FF3" w:rsidP="006013FF">
            <w:pPr>
              <w:jc w:val="right"/>
              <w:rPr>
                <w:rFonts w:asciiTheme="minorHAnsi" w:hAnsiTheme="minorHAnsi"/>
                <w:color w:val="000000"/>
                <w:sz w:val="18"/>
                <w:szCs w:val="18"/>
              </w:rPr>
            </w:pPr>
            <w:r>
              <w:rPr>
                <w:rFonts w:asciiTheme="minorHAnsi" w:hAnsiTheme="minorHAnsi"/>
                <w:color w:val="000000"/>
                <w:sz w:val="18"/>
                <w:szCs w:val="18"/>
              </w:rPr>
              <w:t>0.00</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bottom"/>
            <w:hideMark/>
          </w:tcPr>
          <w:p w:rsidR="00302FF3" w:rsidRPr="00595E5A" w:rsidRDefault="00302FF3" w:rsidP="006013FF">
            <w:pPr>
              <w:rPr>
                <w:rFonts w:asciiTheme="minorHAnsi" w:hAnsiTheme="minorHAnsi"/>
                <w:color w:val="000000"/>
                <w:sz w:val="18"/>
                <w:szCs w:val="18"/>
              </w:rPr>
            </w:pPr>
            <w:r w:rsidRPr="00595E5A">
              <w:rPr>
                <w:rFonts w:asciiTheme="minorHAnsi" w:hAnsiTheme="minorHAnsi"/>
                <w:color w:val="000000"/>
                <w:sz w:val="18"/>
                <w:szCs w:val="18"/>
              </w:rPr>
              <w:t>BBVA B</w:t>
            </w:r>
            <w:r w:rsidRPr="00742A0C">
              <w:rPr>
                <w:rFonts w:asciiTheme="minorHAnsi" w:hAnsiTheme="minorHAnsi"/>
                <w:color w:val="000000"/>
                <w:sz w:val="18"/>
                <w:szCs w:val="18"/>
              </w:rPr>
              <w:t>an</w:t>
            </w:r>
            <w:r w:rsidRPr="00595E5A">
              <w:rPr>
                <w:rFonts w:asciiTheme="minorHAnsi" w:hAnsiTheme="minorHAnsi"/>
                <w:color w:val="000000"/>
                <w:sz w:val="18"/>
                <w:szCs w:val="18"/>
              </w:rPr>
              <w:t>c</w:t>
            </w:r>
            <w:r w:rsidRPr="00742A0C">
              <w:rPr>
                <w:rFonts w:asciiTheme="minorHAnsi" w:hAnsiTheme="minorHAnsi"/>
                <w:color w:val="000000"/>
                <w:sz w:val="18"/>
                <w:szCs w:val="18"/>
              </w:rPr>
              <w:t>o</w:t>
            </w:r>
            <w:r w:rsidRPr="00595E5A">
              <w:rPr>
                <w:rFonts w:asciiTheme="minorHAnsi" w:hAnsiTheme="minorHAnsi"/>
                <w:color w:val="000000"/>
                <w:sz w:val="18"/>
                <w:szCs w:val="18"/>
              </w:rPr>
              <w:t>mer. 0183437361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742A0C" w:rsidRDefault="00302FF3" w:rsidP="006013FF">
            <w:pPr>
              <w:jc w:val="center"/>
              <w:rPr>
                <w:rFonts w:asciiTheme="minorHAnsi" w:hAnsiTheme="minorHAnsi"/>
                <w:b/>
                <w:bCs/>
                <w:color w:val="000000"/>
                <w:sz w:val="18"/>
                <w:szCs w:val="18"/>
              </w:rPr>
            </w:pPr>
          </w:p>
        </w:tc>
        <w:tc>
          <w:tcPr>
            <w:tcW w:w="2180" w:type="dxa"/>
            <w:tcBorders>
              <w:top w:val="nil"/>
              <w:left w:val="nil"/>
              <w:bottom w:val="single" w:sz="4" w:space="0" w:color="auto"/>
              <w:right w:val="single" w:sz="4" w:space="0" w:color="auto"/>
            </w:tcBorders>
            <w:shd w:val="clear" w:color="000000" w:fill="FFFFFF"/>
            <w:vAlign w:val="bottom"/>
            <w:hideMark/>
          </w:tcPr>
          <w:p w:rsidR="00302FF3" w:rsidRPr="00742A0C" w:rsidRDefault="00302FF3" w:rsidP="006013FF">
            <w:pPr>
              <w:jc w:val="right"/>
              <w:rPr>
                <w:rFonts w:asciiTheme="minorHAnsi" w:hAnsiTheme="minorHAnsi"/>
                <w:color w:val="000000"/>
                <w:sz w:val="18"/>
                <w:szCs w:val="18"/>
              </w:rPr>
            </w:pPr>
            <w:r>
              <w:rPr>
                <w:rFonts w:asciiTheme="minorHAnsi" w:hAnsiTheme="minorHAnsi"/>
                <w:color w:val="000000"/>
                <w:sz w:val="18"/>
                <w:szCs w:val="18"/>
              </w:rPr>
              <w:t>7´532,778.62</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bottom"/>
            <w:hideMark/>
          </w:tcPr>
          <w:p w:rsidR="00302FF3" w:rsidRPr="00595E5A" w:rsidRDefault="00302FF3" w:rsidP="006013FF">
            <w:pPr>
              <w:rPr>
                <w:rFonts w:asciiTheme="minorHAnsi" w:hAnsiTheme="minorHAnsi"/>
                <w:color w:val="000000"/>
                <w:sz w:val="18"/>
                <w:szCs w:val="18"/>
              </w:rPr>
            </w:pPr>
            <w:r w:rsidRPr="00595E5A">
              <w:rPr>
                <w:rFonts w:asciiTheme="minorHAnsi" w:hAnsiTheme="minorHAnsi"/>
                <w:color w:val="000000"/>
                <w:sz w:val="18"/>
                <w:szCs w:val="18"/>
              </w:rPr>
              <w:t>BBVA B</w:t>
            </w:r>
            <w:r w:rsidRPr="00742A0C">
              <w:rPr>
                <w:rFonts w:asciiTheme="minorHAnsi" w:hAnsiTheme="minorHAnsi"/>
                <w:color w:val="000000"/>
                <w:sz w:val="18"/>
                <w:szCs w:val="18"/>
              </w:rPr>
              <w:t>an</w:t>
            </w:r>
            <w:r w:rsidRPr="00595E5A">
              <w:rPr>
                <w:rFonts w:asciiTheme="minorHAnsi" w:hAnsiTheme="minorHAnsi"/>
                <w:color w:val="000000"/>
                <w:sz w:val="18"/>
                <w:szCs w:val="18"/>
              </w:rPr>
              <w:t>c</w:t>
            </w:r>
            <w:r w:rsidRPr="00742A0C">
              <w:rPr>
                <w:rFonts w:asciiTheme="minorHAnsi" w:hAnsiTheme="minorHAnsi"/>
                <w:color w:val="000000"/>
                <w:sz w:val="18"/>
                <w:szCs w:val="18"/>
              </w:rPr>
              <w:t>o</w:t>
            </w:r>
            <w:r w:rsidRPr="00595E5A">
              <w:rPr>
                <w:rFonts w:asciiTheme="minorHAnsi" w:hAnsiTheme="minorHAnsi"/>
                <w:color w:val="000000"/>
                <w:sz w:val="18"/>
                <w:szCs w:val="18"/>
              </w:rPr>
              <w:t xml:space="preserve">mer. </w:t>
            </w:r>
            <w:proofErr w:type="spellStart"/>
            <w:r w:rsidRPr="00595E5A">
              <w:rPr>
                <w:rFonts w:asciiTheme="minorHAnsi" w:hAnsiTheme="minorHAnsi"/>
                <w:color w:val="000000"/>
                <w:sz w:val="18"/>
                <w:szCs w:val="18"/>
              </w:rPr>
              <w:t>Ctrato</w:t>
            </w:r>
            <w:proofErr w:type="spellEnd"/>
            <w:r w:rsidRPr="00595E5A">
              <w:rPr>
                <w:rFonts w:asciiTheme="minorHAnsi" w:hAnsiTheme="minorHAnsi"/>
                <w:color w:val="000000"/>
                <w:sz w:val="18"/>
                <w:szCs w:val="18"/>
              </w:rPr>
              <w:t>. 2037267924 Fondos de Inversión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742A0C" w:rsidRDefault="00302FF3" w:rsidP="006013FF">
            <w:pPr>
              <w:jc w:val="center"/>
              <w:rPr>
                <w:rFonts w:asciiTheme="minorHAnsi" w:hAnsiTheme="minorHAnsi"/>
                <w:b/>
                <w:bCs/>
                <w:color w:val="000000"/>
                <w:sz w:val="18"/>
                <w:szCs w:val="18"/>
              </w:rPr>
            </w:pPr>
          </w:p>
        </w:tc>
        <w:tc>
          <w:tcPr>
            <w:tcW w:w="2180" w:type="dxa"/>
            <w:tcBorders>
              <w:top w:val="nil"/>
              <w:left w:val="nil"/>
              <w:bottom w:val="single" w:sz="4" w:space="0" w:color="auto"/>
              <w:right w:val="single" w:sz="4" w:space="0" w:color="auto"/>
            </w:tcBorders>
            <w:shd w:val="clear" w:color="000000" w:fill="FFFFFF"/>
            <w:vAlign w:val="bottom"/>
            <w:hideMark/>
          </w:tcPr>
          <w:p w:rsidR="00302FF3" w:rsidRPr="00742A0C" w:rsidRDefault="00302FF3" w:rsidP="006013FF">
            <w:pPr>
              <w:jc w:val="right"/>
              <w:rPr>
                <w:rFonts w:asciiTheme="minorHAnsi" w:hAnsiTheme="minorHAnsi"/>
                <w:color w:val="000000"/>
                <w:sz w:val="18"/>
                <w:szCs w:val="18"/>
              </w:rPr>
            </w:pPr>
            <w:r>
              <w:rPr>
                <w:rFonts w:asciiTheme="minorHAnsi" w:hAnsiTheme="minorHAnsi"/>
                <w:color w:val="000000"/>
                <w:sz w:val="18"/>
                <w:szCs w:val="18"/>
              </w:rPr>
              <w:t>343´767,433.18</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bottom"/>
            <w:hideMark/>
          </w:tcPr>
          <w:p w:rsidR="00302FF3" w:rsidRPr="00595E5A" w:rsidRDefault="00302FF3" w:rsidP="006013FF">
            <w:pPr>
              <w:rPr>
                <w:rFonts w:asciiTheme="minorHAnsi" w:hAnsiTheme="minorHAnsi"/>
                <w:color w:val="000000"/>
                <w:sz w:val="18"/>
                <w:szCs w:val="18"/>
              </w:rPr>
            </w:pPr>
            <w:r w:rsidRPr="00595E5A">
              <w:rPr>
                <w:rFonts w:asciiTheme="minorHAnsi" w:hAnsiTheme="minorHAnsi"/>
                <w:color w:val="000000"/>
                <w:sz w:val="18"/>
                <w:szCs w:val="18"/>
              </w:rPr>
              <w:t>Dotación efectivo Centro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742A0C" w:rsidRDefault="00302FF3" w:rsidP="006013FF">
            <w:pPr>
              <w:jc w:val="center"/>
              <w:rPr>
                <w:rFonts w:asciiTheme="minorHAnsi" w:hAnsiTheme="minorHAnsi"/>
                <w:b/>
                <w:bCs/>
                <w:color w:val="000000"/>
                <w:sz w:val="18"/>
                <w:szCs w:val="18"/>
              </w:rPr>
            </w:pPr>
          </w:p>
        </w:tc>
        <w:tc>
          <w:tcPr>
            <w:tcW w:w="2180" w:type="dxa"/>
            <w:tcBorders>
              <w:top w:val="nil"/>
              <w:left w:val="nil"/>
              <w:bottom w:val="single" w:sz="4" w:space="0" w:color="auto"/>
              <w:right w:val="single" w:sz="4" w:space="0" w:color="auto"/>
            </w:tcBorders>
            <w:shd w:val="clear" w:color="000000" w:fill="FFFFFF"/>
            <w:vAlign w:val="bottom"/>
            <w:hideMark/>
          </w:tcPr>
          <w:p w:rsidR="00302FF3" w:rsidRPr="00742A0C" w:rsidRDefault="00302FF3" w:rsidP="006013FF">
            <w:pPr>
              <w:jc w:val="right"/>
              <w:rPr>
                <w:rFonts w:asciiTheme="minorHAnsi" w:hAnsiTheme="minorHAnsi"/>
                <w:color w:val="000000"/>
                <w:sz w:val="18"/>
                <w:szCs w:val="18"/>
              </w:rPr>
            </w:pPr>
            <w:r>
              <w:rPr>
                <w:rFonts w:asciiTheme="minorHAnsi" w:hAnsiTheme="minorHAnsi"/>
                <w:color w:val="000000"/>
                <w:sz w:val="18"/>
                <w:szCs w:val="18"/>
              </w:rPr>
              <w:t>1´080,000.00</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bottom"/>
            <w:hideMark/>
          </w:tcPr>
          <w:p w:rsidR="00302FF3" w:rsidRPr="00595E5A" w:rsidRDefault="00302FF3" w:rsidP="006013FF">
            <w:pPr>
              <w:rPr>
                <w:rFonts w:asciiTheme="minorHAnsi" w:hAnsiTheme="minorHAnsi"/>
                <w:color w:val="000000"/>
                <w:sz w:val="18"/>
                <w:szCs w:val="18"/>
              </w:rPr>
            </w:pPr>
            <w:r w:rsidRPr="00595E5A">
              <w:rPr>
                <w:rFonts w:asciiTheme="minorHAnsi" w:hAnsiTheme="minorHAnsi"/>
                <w:color w:val="000000"/>
                <w:sz w:val="18"/>
                <w:szCs w:val="18"/>
              </w:rPr>
              <w:t xml:space="preserve">Resguardo vales </w:t>
            </w:r>
            <w:proofErr w:type="spellStart"/>
            <w:r w:rsidRPr="00595E5A">
              <w:rPr>
                <w:rFonts w:asciiTheme="minorHAnsi" w:hAnsiTheme="minorHAnsi"/>
                <w:color w:val="000000"/>
                <w:sz w:val="18"/>
                <w:szCs w:val="18"/>
              </w:rPr>
              <w:t>desp</w:t>
            </w:r>
            <w:proofErr w:type="spellEnd"/>
            <w:proofErr w:type="gramStart"/>
            <w:r w:rsidRPr="00595E5A">
              <w:rPr>
                <w:rFonts w:asciiTheme="minorHAnsi" w:hAnsiTheme="minorHAnsi"/>
                <w:color w:val="000000"/>
                <w:sz w:val="18"/>
                <w:szCs w:val="18"/>
              </w:rPr>
              <w:t>./</w:t>
            </w:r>
            <w:proofErr w:type="gramEnd"/>
            <w:r w:rsidRPr="00595E5A">
              <w:rPr>
                <w:rFonts w:asciiTheme="minorHAnsi" w:hAnsiTheme="minorHAnsi"/>
                <w:color w:val="000000"/>
                <w:sz w:val="18"/>
                <w:szCs w:val="18"/>
              </w:rPr>
              <w:t xml:space="preserve">cheques </w:t>
            </w:r>
            <w:proofErr w:type="spellStart"/>
            <w:r w:rsidRPr="00595E5A">
              <w:rPr>
                <w:rFonts w:asciiTheme="minorHAnsi" w:hAnsiTheme="minorHAnsi"/>
                <w:color w:val="000000"/>
                <w:sz w:val="18"/>
                <w:szCs w:val="18"/>
              </w:rPr>
              <w:t>nomin</w:t>
            </w:r>
            <w:proofErr w:type="spellEnd"/>
            <w:r w:rsidRPr="00595E5A">
              <w:rPr>
                <w:rFonts w:asciiTheme="minorHAnsi" w:hAnsiTheme="minorHAnsi"/>
                <w:color w:val="000000"/>
                <w:sz w:val="18"/>
                <w:szCs w:val="18"/>
              </w:rPr>
              <w:t>. Querétaro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742A0C" w:rsidRDefault="00302FF3" w:rsidP="006013FF">
            <w:pPr>
              <w:jc w:val="center"/>
              <w:rPr>
                <w:rFonts w:asciiTheme="minorHAnsi" w:hAnsiTheme="minorHAnsi"/>
                <w:b/>
                <w:bCs/>
                <w:color w:val="000000"/>
                <w:sz w:val="18"/>
                <w:szCs w:val="18"/>
              </w:rPr>
            </w:pPr>
          </w:p>
        </w:tc>
        <w:tc>
          <w:tcPr>
            <w:tcW w:w="2180" w:type="dxa"/>
            <w:tcBorders>
              <w:top w:val="nil"/>
              <w:left w:val="nil"/>
              <w:bottom w:val="single" w:sz="4" w:space="0" w:color="auto"/>
              <w:right w:val="single" w:sz="4" w:space="0" w:color="auto"/>
            </w:tcBorders>
            <w:shd w:val="clear" w:color="000000" w:fill="FFFFFF"/>
            <w:vAlign w:val="bottom"/>
            <w:hideMark/>
          </w:tcPr>
          <w:p w:rsidR="00302FF3" w:rsidRPr="00742A0C" w:rsidRDefault="00302FF3" w:rsidP="006013FF">
            <w:pPr>
              <w:jc w:val="right"/>
              <w:rPr>
                <w:rFonts w:asciiTheme="minorHAnsi" w:hAnsiTheme="minorHAnsi"/>
                <w:color w:val="000000"/>
                <w:sz w:val="18"/>
                <w:szCs w:val="18"/>
              </w:rPr>
            </w:pPr>
            <w:r>
              <w:rPr>
                <w:rFonts w:asciiTheme="minorHAnsi" w:hAnsiTheme="minorHAnsi"/>
                <w:color w:val="000000"/>
                <w:sz w:val="18"/>
                <w:szCs w:val="18"/>
              </w:rPr>
              <w:t>2´956,020.60</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bottom"/>
            <w:hideMark/>
          </w:tcPr>
          <w:p w:rsidR="00302FF3" w:rsidRPr="00595E5A" w:rsidRDefault="00302FF3" w:rsidP="006013FF">
            <w:pPr>
              <w:rPr>
                <w:rFonts w:asciiTheme="minorHAnsi" w:hAnsiTheme="minorHAnsi"/>
                <w:color w:val="000000"/>
                <w:sz w:val="18"/>
                <w:szCs w:val="18"/>
              </w:rPr>
            </w:pPr>
            <w:r w:rsidRPr="00595E5A">
              <w:rPr>
                <w:rFonts w:asciiTheme="minorHAnsi" w:hAnsiTheme="minorHAnsi"/>
                <w:color w:val="000000"/>
                <w:sz w:val="18"/>
                <w:szCs w:val="18"/>
              </w:rPr>
              <w:t xml:space="preserve">Resguardo vales </w:t>
            </w:r>
            <w:proofErr w:type="spellStart"/>
            <w:r w:rsidRPr="00595E5A">
              <w:rPr>
                <w:rFonts w:asciiTheme="minorHAnsi" w:hAnsiTheme="minorHAnsi"/>
                <w:color w:val="000000"/>
                <w:sz w:val="18"/>
                <w:szCs w:val="18"/>
              </w:rPr>
              <w:t>desp</w:t>
            </w:r>
            <w:proofErr w:type="spellEnd"/>
            <w:r w:rsidRPr="00595E5A">
              <w:rPr>
                <w:rFonts w:asciiTheme="minorHAnsi" w:hAnsiTheme="minorHAnsi"/>
                <w:color w:val="000000"/>
                <w:sz w:val="18"/>
                <w:szCs w:val="18"/>
              </w:rPr>
              <w:t xml:space="preserve">. /cheques </w:t>
            </w:r>
            <w:proofErr w:type="spellStart"/>
            <w:r w:rsidRPr="00595E5A">
              <w:rPr>
                <w:rFonts w:asciiTheme="minorHAnsi" w:hAnsiTheme="minorHAnsi"/>
                <w:color w:val="000000"/>
                <w:sz w:val="18"/>
                <w:szCs w:val="18"/>
              </w:rPr>
              <w:t>nomin</w:t>
            </w:r>
            <w:proofErr w:type="spellEnd"/>
            <w:r w:rsidRPr="00595E5A">
              <w:rPr>
                <w:rFonts w:asciiTheme="minorHAnsi" w:hAnsiTheme="minorHAnsi"/>
                <w:color w:val="000000"/>
                <w:sz w:val="18"/>
                <w:szCs w:val="18"/>
              </w:rPr>
              <w:t>. San Juan del Río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742A0C" w:rsidRDefault="00302FF3" w:rsidP="006013FF">
            <w:pPr>
              <w:jc w:val="center"/>
              <w:rPr>
                <w:rFonts w:asciiTheme="minorHAnsi" w:hAnsiTheme="minorHAnsi"/>
                <w:b/>
                <w:bCs/>
                <w:color w:val="000000"/>
                <w:sz w:val="18"/>
                <w:szCs w:val="18"/>
              </w:rPr>
            </w:pPr>
          </w:p>
        </w:tc>
        <w:tc>
          <w:tcPr>
            <w:tcW w:w="2180" w:type="dxa"/>
            <w:tcBorders>
              <w:top w:val="nil"/>
              <w:left w:val="nil"/>
              <w:bottom w:val="single" w:sz="4" w:space="0" w:color="auto"/>
              <w:right w:val="single" w:sz="4" w:space="0" w:color="auto"/>
            </w:tcBorders>
            <w:shd w:val="clear" w:color="000000" w:fill="FFFFFF"/>
            <w:vAlign w:val="bottom"/>
            <w:hideMark/>
          </w:tcPr>
          <w:p w:rsidR="00302FF3" w:rsidRPr="00742A0C" w:rsidRDefault="00302FF3" w:rsidP="006013FF">
            <w:pPr>
              <w:jc w:val="right"/>
              <w:rPr>
                <w:rFonts w:asciiTheme="minorHAnsi" w:hAnsiTheme="minorHAnsi"/>
                <w:color w:val="000000"/>
                <w:sz w:val="18"/>
                <w:szCs w:val="18"/>
              </w:rPr>
            </w:pPr>
            <w:r>
              <w:rPr>
                <w:rFonts w:asciiTheme="minorHAnsi" w:hAnsiTheme="minorHAnsi"/>
                <w:color w:val="000000"/>
                <w:sz w:val="18"/>
                <w:szCs w:val="18"/>
              </w:rPr>
              <w:t>252,518.23</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bottom"/>
            <w:hideMark/>
          </w:tcPr>
          <w:p w:rsidR="00302FF3" w:rsidRPr="00595E5A" w:rsidRDefault="00302FF3" w:rsidP="006013FF">
            <w:pPr>
              <w:rPr>
                <w:rFonts w:asciiTheme="minorHAnsi" w:hAnsiTheme="minorHAnsi"/>
                <w:color w:val="000000"/>
                <w:sz w:val="18"/>
                <w:szCs w:val="18"/>
              </w:rPr>
            </w:pPr>
            <w:r w:rsidRPr="00595E5A">
              <w:rPr>
                <w:rFonts w:asciiTheme="minorHAnsi" w:hAnsiTheme="minorHAnsi"/>
                <w:color w:val="000000"/>
                <w:sz w:val="18"/>
                <w:szCs w:val="18"/>
              </w:rPr>
              <w:t>BBVA B</w:t>
            </w:r>
            <w:r w:rsidRPr="00742A0C">
              <w:rPr>
                <w:rFonts w:asciiTheme="minorHAnsi" w:hAnsiTheme="minorHAnsi"/>
                <w:color w:val="000000"/>
                <w:sz w:val="18"/>
                <w:szCs w:val="18"/>
              </w:rPr>
              <w:t>an</w:t>
            </w:r>
            <w:r w:rsidRPr="00595E5A">
              <w:rPr>
                <w:rFonts w:asciiTheme="minorHAnsi" w:hAnsiTheme="minorHAnsi"/>
                <w:color w:val="000000"/>
                <w:sz w:val="18"/>
                <w:szCs w:val="18"/>
              </w:rPr>
              <w:t>c</w:t>
            </w:r>
            <w:r w:rsidRPr="00742A0C">
              <w:rPr>
                <w:rFonts w:asciiTheme="minorHAnsi" w:hAnsiTheme="minorHAnsi"/>
                <w:color w:val="000000"/>
                <w:sz w:val="18"/>
                <w:szCs w:val="18"/>
              </w:rPr>
              <w:t>o</w:t>
            </w:r>
            <w:r w:rsidRPr="00595E5A">
              <w:rPr>
                <w:rFonts w:asciiTheme="minorHAnsi" w:hAnsiTheme="minorHAnsi"/>
                <w:color w:val="000000"/>
                <w:sz w:val="18"/>
                <w:szCs w:val="18"/>
              </w:rPr>
              <w:t>mer. Cta. 0196260373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742A0C" w:rsidRDefault="00302FF3" w:rsidP="006013FF">
            <w:pPr>
              <w:jc w:val="center"/>
              <w:rPr>
                <w:rFonts w:asciiTheme="minorHAnsi" w:hAnsiTheme="minorHAnsi"/>
                <w:b/>
                <w:bCs/>
                <w:color w:val="000000"/>
                <w:sz w:val="18"/>
                <w:szCs w:val="18"/>
              </w:rPr>
            </w:pPr>
          </w:p>
        </w:tc>
        <w:tc>
          <w:tcPr>
            <w:tcW w:w="2180" w:type="dxa"/>
            <w:tcBorders>
              <w:top w:val="nil"/>
              <w:left w:val="nil"/>
              <w:bottom w:val="single" w:sz="4" w:space="0" w:color="auto"/>
              <w:right w:val="single" w:sz="4" w:space="0" w:color="auto"/>
            </w:tcBorders>
            <w:shd w:val="clear" w:color="000000" w:fill="FFFFFF"/>
            <w:vAlign w:val="bottom"/>
            <w:hideMark/>
          </w:tcPr>
          <w:p w:rsidR="00302FF3" w:rsidRPr="00742A0C" w:rsidRDefault="00302FF3" w:rsidP="006013FF">
            <w:pPr>
              <w:jc w:val="right"/>
              <w:rPr>
                <w:rFonts w:asciiTheme="minorHAnsi" w:hAnsiTheme="minorHAnsi"/>
                <w:color w:val="000000"/>
                <w:sz w:val="18"/>
                <w:szCs w:val="18"/>
              </w:rPr>
            </w:pPr>
            <w:r>
              <w:rPr>
                <w:rFonts w:asciiTheme="minorHAnsi" w:hAnsiTheme="minorHAnsi"/>
                <w:color w:val="000000"/>
                <w:sz w:val="18"/>
                <w:szCs w:val="18"/>
              </w:rPr>
              <w:t>354,344.47</w:t>
            </w:r>
          </w:p>
        </w:tc>
      </w:tr>
      <w:tr w:rsidR="00302FF3" w:rsidTr="006013FF">
        <w:trPr>
          <w:trHeight w:val="264"/>
          <w:jc w:val="center"/>
        </w:trPr>
        <w:tc>
          <w:tcPr>
            <w:tcW w:w="4900" w:type="dxa"/>
            <w:tcBorders>
              <w:top w:val="nil"/>
              <w:left w:val="single" w:sz="4" w:space="0" w:color="auto"/>
              <w:bottom w:val="single" w:sz="4" w:space="0" w:color="auto"/>
              <w:right w:val="single" w:sz="4" w:space="0" w:color="auto"/>
            </w:tcBorders>
            <w:shd w:val="clear" w:color="000000" w:fill="FFFFFF"/>
            <w:vAlign w:val="bottom"/>
            <w:hideMark/>
          </w:tcPr>
          <w:p w:rsidR="00302FF3" w:rsidRPr="00595E5A" w:rsidRDefault="00302FF3" w:rsidP="006013FF">
            <w:pPr>
              <w:rPr>
                <w:rFonts w:asciiTheme="minorHAnsi" w:hAnsiTheme="minorHAnsi"/>
                <w:color w:val="000000"/>
                <w:sz w:val="18"/>
                <w:szCs w:val="18"/>
              </w:rPr>
            </w:pPr>
            <w:r w:rsidRPr="00595E5A">
              <w:rPr>
                <w:rFonts w:asciiTheme="minorHAnsi" w:hAnsiTheme="minorHAnsi"/>
                <w:color w:val="000000"/>
                <w:sz w:val="18"/>
                <w:szCs w:val="18"/>
              </w:rPr>
              <w:t>Comisiones Bancarias de Fondos Ajenos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742A0C" w:rsidRDefault="00302FF3" w:rsidP="006013FF">
            <w:pPr>
              <w:jc w:val="center"/>
              <w:rPr>
                <w:rFonts w:asciiTheme="minorHAnsi" w:hAnsiTheme="minorHAnsi"/>
                <w:b/>
                <w:bCs/>
                <w:color w:val="000000"/>
                <w:sz w:val="18"/>
                <w:szCs w:val="18"/>
              </w:rPr>
            </w:pPr>
            <w:r w:rsidRPr="00742A0C">
              <w:rPr>
                <w:rFonts w:asciiTheme="minorHAnsi" w:hAnsiTheme="minorHAns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bottom"/>
            <w:hideMark/>
          </w:tcPr>
          <w:p w:rsidR="00302FF3" w:rsidRPr="00742A0C" w:rsidRDefault="00302FF3" w:rsidP="006013FF">
            <w:pPr>
              <w:jc w:val="right"/>
              <w:rPr>
                <w:rFonts w:asciiTheme="minorHAnsi" w:hAnsiTheme="minorHAnsi"/>
                <w:color w:val="000000"/>
                <w:sz w:val="18"/>
                <w:szCs w:val="18"/>
              </w:rPr>
            </w:pPr>
            <w:r>
              <w:rPr>
                <w:rFonts w:asciiTheme="minorHAnsi" w:hAnsiTheme="minorHAnsi"/>
                <w:color w:val="000000"/>
                <w:sz w:val="18"/>
                <w:szCs w:val="18"/>
              </w:rPr>
              <w:t>30,787.11</w:t>
            </w:r>
          </w:p>
        </w:tc>
      </w:tr>
      <w:tr w:rsidR="00302FF3"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Pr="00742A0C" w:rsidRDefault="00302FF3" w:rsidP="006013FF">
            <w:pPr>
              <w:rPr>
                <w:rFonts w:asciiTheme="minorHAnsi" w:hAnsiTheme="minorHAnsi"/>
                <w:color w:val="000000"/>
                <w:sz w:val="18"/>
                <w:szCs w:val="18"/>
              </w:rPr>
            </w:pPr>
            <w:r w:rsidRPr="00742A0C">
              <w:rPr>
                <w:rFonts w:asciiTheme="minorHAnsi" w:hAnsiTheme="minorHAns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Pr="00742A0C" w:rsidRDefault="00302FF3" w:rsidP="006013FF">
            <w:pPr>
              <w:jc w:val="center"/>
              <w:rPr>
                <w:rFonts w:asciiTheme="minorHAnsi" w:hAnsiTheme="minorHAnsi"/>
                <w:b/>
                <w:bCs/>
                <w:color w:val="000000"/>
                <w:sz w:val="18"/>
                <w:szCs w:val="18"/>
              </w:rPr>
            </w:pPr>
            <w:r w:rsidRPr="00742A0C">
              <w:rPr>
                <w:rFonts w:asciiTheme="minorHAnsi" w:hAnsiTheme="minorHAns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302FF3" w:rsidRPr="00742A0C" w:rsidRDefault="00302FF3" w:rsidP="006013FF">
            <w:pPr>
              <w:jc w:val="right"/>
              <w:rPr>
                <w:rFonts w:asciiTheme="minorHAnsi" w:hAnsiTheme="minorHAnsi"/>
                <w:b/>
                <w:bCs/>
                <w:color w:val="000000"/>
                <w:sz w:val="18"/>
                <w:szCs w:val="18"/>
              </w:rPr>
            </w:pPr>
            <w:r w:rsidRPr="00742A0C">
              <w:rPr>
                <w:rFonts w:asciiTheme="minorHAnsi" w:hAnsiTheme="minorHAnsi"/>
                <w:b/>
                <w:bCs/>
                <w:color w:val="000000"/>
                <w:sz w:val="18"/>
                <w:szCs w:val="18"/>
              </w:rPr>
              <w:t xml:space="preserve">0 </w:t>
            </w:r>
          </w:p>
        </w:tc>
      </w:tr>
    </w:tbl>
    <w:p w:rsidR="00302FF3" w:rsidRDefault="00302FF3" w:rsidP="00302FF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Por tipo de emisión de instrumento</w:t>
      </w:r>
      <w:r>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al 3</w:t>
      </w:r>
      <w:r>
        <w:rPr>
          <w:rFonts w:ascii="Arial" w:eastAsia="Calibri" w:hAnsi="Arial" w:cs="Arial"/>
          <w:spacing w:val="-1"/>
          <w:sz w:val="17"/>
          <w:szCs w:val="17"/>
        </w:rPr>
        <w:t>1 de diciembre de 2017</w:t>
      </w:r>
      <w:r w:rsidRPr="00F1578E">
        <w:rPr>
          <w:rFonts w:ascii="Arial" w:eastAsia="Calibri" w:hAnsi="Arial" w:cs="Arial"/>
          <w:spacing w:val="-1"/>
          <w:sz w:val="17"/>
          <w:szCs w:val="17"/>
        </w:rPr>
        <w:t>, tasa y vencimiento</w:t>
      </w:r>
      <w:r>
        <w:rPr>
          <w:rFonts w:ascii="Arial" w:eastAsia="Calibri" w:hAnsi="Arial" w:cs="Arial"/>
          <w:spacing w:val="-1"/>
          <w:sz w:val="17"/>
          <w:szCs w:val="17"/>
        </w:rPr>
        <w:t>:</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tblPr>
      <w:tblGrid>
        <w:gridCol w:w="4900"/>
        <w:gridCol w:w="2180"/>
        <w:gridCol w:w="2180"/>
        <w:gridCol w:w="2180"/>
        <w:gridCol w:w="2180"/>
      </w:tblGrid>
      <w:tr w:rsidR="00302FF3" w:rsidTr="006013FF">
        <w:trPr>
          <w:trHeight w:val="240"/>
          <w:jc w:val="center"/>
        </w:trPr>
        <w:tc>
          <w:tcPr>
            <w:tcW w:w="490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VENCIMIENTO</w:t>
            </w:r>
          </w:p>
        </w:tc>
      </w:tr>
      <w:tr w:rsidR="00302FF3"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r w:rsidR="00302FF3"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r w:rsidR="00302FF3"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r w:rsidR="00302FF3"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bl>
    <w:p w:rsidR="00302FF3" w:rsidRDefault="00302FF3" w:rsidP="00302FF3">
      <w:pPr>
        <w:spacing w:before="80" w:line="250" w:lineRule="exact"/>
        <w:ind w:left="709"/>
        <w:jc w:val="both"/>
        <w:rPr>
          <w:rFonts w:ascii="Arial" w:eastAsia="Calibri" w:hAnsi="Arial" w:cs="Arial"/>
          <w:spacing w:val="-1"/>
          <w:sz w:val="17"/>
          <w:szCs w:val="17"/>
        </w:rPr>
      </w:pPr>
    </w:p>
    <w:p w:rsidR="00302FF3" w:rsidRDefault="00302FF3" w:rsidP="00302FF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respaldar obligaciones no fiscales del gobierno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al 3</w:t>
      </w:r>
      <w:r>
        <w:rPr>
          <w:rFonts w:ascii="Arial" w:eastAsia="Calibri" w:hAnsi="Arial" w:cs="Arial"/>
          <w:spacing w:val="-1"/>
          <w:sz w:val="17"/>
          <w:szCs w:val="17"/>
        </w:rPr>
        <w:t>1 de diciembre de 2017</w:t>
      </w:r>
      <w:r w:rsidRPr="00F1578E">
        <w:rPr>
          <w:rFonts w:ascii="Arial" w:eastAsia="Calibri" w:hAnsi="Arial" w:cs="Arial"/>
          <w:spacing w:val="-1"/>
          <w:sz w:val="17"/>
          <w:szCs w:val="17"/>
        </w:rPr>
        <w:t>, tasa y vencimiento</w:t>
      </w:r>
      <w:r>
        <w:rPr>
          <w:rFonts w:ascii="Arial" w:eastAsia="Calibri" w:hAnsi="Arial" w:cs="Arial"/>
          <w:spacing w:val="-1"/>
          <w:sz w:val="17"/>
          <w:szCs w:val="17"/>
        </w:rPr>
        <w:t>:</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tblPr>
      <w:tblGrid>
        <w:gridCol w:w="4900"/>
        <w:gridCol w:w="2180"/>
        <w:gridCol w:w="2180"/>
        <w:gridCol w:w="2180"/>
        <w:gridCol w:w="2180"/>
      </w:tblGrid>
      <w:tr w:rsidR="00302FF3" w:rsidTr="006013FF">
        <w:trPr>
          <w:trHeight w:val="240"/>
          <w:jc w:val="center"/>
        </w:trPr>
        <w:tc>
          <w:tcPr>
            <w:tcW w:w="490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VENCIMIENTO</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r w:rsidR="00302FF3"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lastRenderedPageBreak/>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bl>
    <w:p w:rsidR="00302FF3" w:rsidRDefault="00302FF3" w:rsidP="00302FF3">
      <w:pPr>
        <w:spacing w:before="80" w:line="250" w:lineRule="exact"/>
        <w:ind w:left="709"/>
        <w:jc w:val="both"/>
        <w:rPr>
          <w:rFonts w:ascii="Arial" w:eastAsia="Calibri" w:hAnsi="Arial" w:cs="Arial"/>
          <w:spacing w:val="-1"/>
          <w:sz w:val="17"/>
          <w:szCs w:val="17"/>
        </w:rPr>
      </w:pPr>
    </w:p>
    <w:p w:rsidR="00302FF3" w:rsidRDefault="00302FF3" w:rsidP="00302FF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302FF3" w:rsidTr="006013FF">
        <w:trPr>
          <w:trHeight w:val="240"/>
          <w:jc w:val="center"/>
        </w:trPr>
        <w:tc>
          <w:tcPr>
            <w:tcW w:w="490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MONTO</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0</w:t>
            </w:r>
          </w:p>
        </w:tc>
      </w:tr>
    </w:tbl>
    <w:p w:rsidR="00302FF3" w:rsidRDefault="00302FF3" w:rsidP="00302FF3">
      <w:pPr>
        <w:spacing w:before="80" w:line="250" w:lineRule="exact"/>
        <w:ind w:left="709"/>
        <w:jc w:val="both"/>
        <w:rPr>
          <w:rFonts w:ascii="Arial" w:eastAsia="Calibri" w:hAnsi="Arial" w:cs="Arial"/>
          <w:spacing w:val="-1"/>
          <w:sz w:val="17"/>
          <w:szCs w:val="17"/>
        </w:rPr>
      </w:pPr>
    </w:p>
    <w:p w:rsidR="00302FF3" w:rsidRDefault="00302FF3" w:rsidP="00302FF3">
      <w:pPr>
        <w:spacing w:before="80" w:line="250" w:lineRule="exact"/>
        <w:ind w:left="709"/>
        <w:jc w:val="both"/>
        <w:rPr>
          <w:rFonts w:ascii="Arial" w:eastAsia="Calibri" w:hAnsi="Arial" w:cs="Arial"/>
          <w:spacing w:val="-1"/>
          <w:sz w:val="17"/>
          <w:szCs w:val="17"/>
        </w:rPr>
      </w:pPr>
    </w:p>
    <w:p w:rsidR="00302FF3" w:rsidRDefault="00302FF3" w:rsidP="00302FF3">
      <w:pPr>
        <w:spacing w:before="80" w:line="250" w:lineRule="exact"/>
        <w:ind w:left="709"/>
        <w:jc w:val="both"/>
        <w:rPr>
          <w:rFonts w:ascii="Arial" w:eastAsia="Calibri" w:hAnsi="Arial" w:cs="Arial"/>
          <w:spacing w:val="-1"/>
          <w:sz w:val="17"/>
          <w:szCs w:val="17"/>
        </w:rPr>
      </w:pPr>
    </w:p>
    <w:p w:rsidR="00302FF3" w:rsidRDefault="00302FF3" w:rsidP="00302FF3">
      <w:pPr>
        <w:spacing w:before="80" w:line="250" w:lineRule="exact"/>
        <w:ind w:left="709"/>
        <w:jc w:val="both"/>
        <w:rPr>
          <w:rFonts w:ascii="Arial" w:eastAsia="Calibri" w:hAnsi="Arial" w:cs="Arial"/>
          <w:spacing w:val="-1"/>
          <w:sz w:val="17"/>
          <w:szCs w:val="17"/>
        </w:rPr>
      </w:pPr>
    </w:p>
    <w:p w:rsidR="00302FF3" w:rsidRDefault="00302FF3" w:rsidP="00302FF3">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Pr>
          <w:rFonts w:ascii="Arial" w:eastAsia="Calibri" w:hAnsi="Arial" w:cs="Arial"/>
          <w:spacing w:val="-1"/>
          <w:sz w:val="17"/>
          <w:szCs w:val="17"/>
        </w:rPr>
        <w:t>:</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302FF3" w:rsidTr="006013FF">
        <w:trPr>
          <w:trHeight w:val="240"/>
          <w:jc w:val="center"/>
        </w:trPr>
        <w:tc>
          <w:tcPr>
            <w:tcW w:w="490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VENCIMIENTO</w:t>
            </w:r>
          </w:p>
        </w:tc>
      </w:tr>
      <w:tr w:rsidR="00302FF3"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bl>
    <w:p w:rsidR="00302FF3"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al 3</w:t>
      </w:r>
      <w:r>
        <w:rPr>
          <w:rFonts w:ascii="Arial" w:eastAsia="Calibri" w:hAnsi="Arial" w:cs="Arial"/>
          <w:spacing w:val="-1"/>
          <w:sz w:val="17"/>
          <w:szCs w:val="17"/>
        </w:rPr>
        <w:t>1 de diciembre de 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302FF3" w:rsidTr="006013FF">
        <w:trPr>
          <w:trHeight w:val="240"/>
          <w:jc w:val="center"/>
        </w:trPr>
        <w:tc>
          <w:tcPr>
            <w:tcW w:w="490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VENCIMIENTO</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42´284,044.41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bl>
    <w:p w:rsidR="00302FF3" w:rsidRDefault="00302FF3" w:rsidP="00302FF3">
      <w:pPr>
        <w:spacing w:before="80" w:line="250" w:lineRule="exact"/>
        <w:ind w:left="709"/>
        <w:jc w:val="both"/>
        <w:rPr>
          <w:rFonts w:ascii="Arial" w:eastAsia="Calibri" w:hAnsi="Arial" w:cs="Arial"/>
          <w:spacing w:val="-1"/>
          <w:sz w:val="17"/>
          <w:szCs w:val="17"/>
        </w:rPr>
      </w:pPr>
    </w:p>
    <w:p w:rsidR="00302FF3" w:rsidRDefault="00302FF3" w:rsidP="00302FF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Atendiendo los lineamientos para el registro auxiliar sujeto a inventario de bienes arqueológicos, artísticos e históricos bajo custodia de los entes públicos a que hace referencia la LGCG:</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tblPr>
      <w:tblGrid>
        <w:gridCol w:w="4900"/>
        <w:gridCol w:w="2180"/>
        <w:gridCol w:w="2180"/>
        <w:gridCol w:w="2180"/>
      </w:tblGrid>
      <w:tr w:rsidR="00302FF3" w:rsidTr="006013FF">
        <w:trPr>
          <w:trHeight w:val="240"/>
          <w:jc w:val="center"/>
        </w:trPr>
        <w:tc>
          <w:tcPr>
            <w:tcW w:w="490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OBSERVACIÓN</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r w:rsidR="00302FF3" w:rsidTr="006013FF">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bl>
    <w:p w:rsidR="00302FF3" w:rsidRDefault="00302FF3" w:rsidP="00302FF3">
      <w:pPr>
        <w:spacing w:before="80" w:line="250" w:lineRule="exact"/>
        <w:ind w:left="709"/>
        <w:jc w:val="both"/>
        <w:rPr>
          <w:rFonts w:ascii="Arial" w:eastAsia="Calibri" w:hAnsi="Arial" w:cs="Arial"/>
          <w:spacing w:val="-1"/>
          <w:sz w:val="17"/>
          <w:szCs w:val="17"/>
        </w:rPr>
      </w:pPr>
    </w:p>
    <w:p w:rsidR="00302FF3" w:rsidRDefault="00302FF3" w:rsidP="00302FF3">
      <w:pPr>
        <w:spacing w:before="80" w:line="250" w:lineRule="exact"/>
        <w:ind w:left="709"/>
        <w:jc w:val="both"/>
        <w:rPr>
          <w:rFonts w:ascii="Arial" w:eastAsia="Calibri" w:hAnsi="Arial" w:cs="Arial"/>
          <w:spacing w:val="-1"/>
          <w:sz w:val="17"/>
          <w:szCs w:val="17"/>
        </w:rPr>
      </w:pPr>
    </w:p>
    <w:p w:rsidR="00302FF3" w:rsidRDefault="00302FF3" w:rsidP="00302FF3">
      <w:pPr>
        <w:spacing w:before="80" w:line="250" w:lineRule="exact"/>
        <w:ind w:left="709"/>
        <w:jc w:val="both"/>
        <w:rPr>
          <w:rFonts w:ascii="Arial" w:eastAsia="Calibri" w:hAnsi="Arial" w:cs="Arial"/>
          <w:spacing w:val="-1"/>
          <w:sz w:val="17"/>
          <w:szCs w:val="17"/>
        </w:rPr>
      </w:pPr>
    </w:p>
    <w:p w:rsidR="00302FF3" w:rsidRDefault="00302FF3" w:rsidP="00302FF3">
      <w:pPr>
        <w:spacing w:before="80" w:line="250" w:lineRule="exact"/>
        <w:ind w:left="709"/>
        <w:jc w:val="both"/>
        <w:rPr>
          <w:rFonts w:ascii="Arial" w:eastAsia="Calibri" w:hAnsi="Arial" w:cs="Arial"/>
          <w:spacing w:val="-1"/>
          <w:sz w:val="17"/>
          <w:szCs w:val="17"/>
        </w:rPr>
      </w:pPr>
    </w:p>
    <w:p w:rsidR="00302FF3" w:rsidRDefault="00302FF3" w:rsidP="00302FF3">
      <w:pPr>
        <w:spacing w:before="80" w:line="250" w:lineRule="exact"/>
        <w:ind w:left="709"/>
        <w:jc w:val="both"/>
        <w:rPr>
          <w:rFonts w:ascii="Arial" w:eastAsia="Calibri" w:hAnsi="Arial" w:cs="Arial"/>
          <w:spacing w:val="-1"/>
          <w:sz w:val="17"/>
          <w:szCs w:val="17"/>
        </w:rPr>
      </w:pPr>
    </w:p>
    <w:p w:rsidR="00302FF3" w:rsidRDefault="00302FF3" w:rsidP="00302FF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 contables:</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tblPr>
      <w:tblGrid>
        <w:gridCol w:w="4900"/>
        <w:gridCol w:w="2180"/>
        <w:gridCol w:w="2180"/>
        <w:gridCol w:w="2180"/>
      </w:tblGrid>
      <w:tr w:rsidR="00302FF3" w:rsidTr="006013FF">
        <w:trPr>
          <w:trHeight w:val="240"/>
          <w:jc w:val="center"/>
        </w:trPr>
        <w:tc>
          <w:tcPr>
            <w:tcW w:w="490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OBSERVACIÓN</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bl>
    <w:p w:rsidR="00302FF3" w:rsidRDefault="00302FF3" w:rsidP="00302FF3">
      <w:pPr>
        <w:spacing w:before="80" w:line="250" w:lineRule="exact"/>
        <w:ind w:left="709"/>
        <w:jc w:val="both"/>
        <w:rPr>
          <w:rFonts w:ascii="Arial" w:eastAsia="Calibri" w:hAnsi="Arial" w:cs="Arial"/>
          <w:spacing w:val="-1"/>
          <w:sz w:val="17"/>
          <w:szCs w:val="17"/>
        </w:rPr>
      </w:pPr>
    </w:p>
    <w:p w:rsidR="00302FF3" w:rsidRPr="002D70DA" w:rsidRDefault="00302FF3" w:rsidP="00302FF3">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302FF3" w:rsidRDefault="00302FF3" w:rsidP="00302FF3">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al 3</w:t>
      </w:r>
      <w:r>
        <w:rPr>
          <w:rFonts w:ascii="Arial" w:eastAsia="Calibri" w:hAnsi="Arial" w:cs="Arial"/>
          <w:spacing w:val="-1"/>
          <w:sz w:val="17"/>
          <w:szCs w:val="17"/>
        </w:rPr>
        <w:t>1 de diciembre de 2017 de las cuentas de orden presupuestario:</w:t>
      </w:r>
    </w:p>
    <w:p w:rsidR="00302FF3" w:rsidRPr="002D70DA" w:rsidRDefault="00302FF3" w:rsidP="00302F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tblPr>
      <w:tblGrid>
        <w:gridCol w:w="4900"/>
        <w:gridCol w:w="2180"/>
        <w:gridCol w:w="2180"/>
      </w:tblGrid>
      <w:tr w:rsidR="00302FF3" w:rsidTr="006013FF">
        <w:trPr>
          <w:trHeight w:val="240"/>
          <w:jc w:val="center"/>
        </w:trPr>
        <w:tc>
          <w:tcPr>
            <w:tcW w:w="490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OBSERVACIÓN</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780´290,536.00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lastRenderedPageBreak/>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21´573,085.46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-801,863,621.46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nil"/>
              <w:right w:val="nil"/>
            </w:tcBorders>
            <w:shd w:val="clear" w:color="000000" w:fill="FFFFFF"/>
            <w:noWrap/>
            <w:vAlign w:val="bottom"/>
            <w:hideMark/>
          </w:tcPr>
          <w:p w:rsidR="00302FF3" w:rsidRDefault="00302FF3" w:rsidP="006013FF">
            <w:pPr>
              <w:rPr>
                <w:rFonts w:ascii="Calibri" w:hAnsi="Calibri"/>
                <w:color w:val="000000"/>
                <w:sz w:val="18"/>
                <w:szCs w:val="18"/>
              </w:rPr>
            </w:pPr>
            <w:r>
              <w:rPr>
                <w:rFonts w:ascii="Calibri" w:hAnsi="Calibri"/>
                <w:color w:val="000000"/>
                <w:sz w:val="18"/>
                <w:szCs w:val="18"/>
              </w:rPr>
              <w:t> </w:t>
            </w:r>
          </w:p>
        </w:tc>
      </w:tr>
    </w:tbl>
    <w:p w:rsidR="00302FF3" w:rsidRDefault="00302FF3" w:rsidP="00302FF3">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tblPr>
      <w:tblGrid>
        <w:gridCol w:w="4900"/>
        <w:gridCol w:w="2180"/>
        <w:gridCol w:w="2180"/>
      </w:tblGrid>
      <w:tr w:rsidR="00302FF3" w:rsidTr="006013FF">
        <w:trPr>
          <w:trHeight w:val="240"/>
          <w:jc w:val="center"/>
        </w:trPr>
        <w:tc>
          <w:tcPr>
            <w:tcW w:w="490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302FF3" w:rsidRDefault="00302FF3" w:rsidP="006013FF">
            <w:pP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OBSERVACIÓN</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-780´290,536.00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-7125,087.73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-33´110,464.27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302FF3" w:rsidRDefault="00302FF3" w:rsidP="006013FF">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Default="00302FF3" w:rsidP="006013FF">
            <w:pPr>
              <w:jc w:val="center"/>
              <w:rPr>
                <w:rFonts w:ascii="Calibri" w:hAnsi="Calibri"/>
                <w:b/>
                <w:bCs/>
                <w:color w:val="000000"/>
                <w:sz w:val="18"/>
                <w:szCs w:val="18"/>
              </w:rPr>
            </w:pP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302FF3" w:rsidRDefault="00302FF3" w:rsidP="006013FF">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02FF3" w:rsidRDefault="00302FF3" w:rsidP="006013FF">
            <w:pPr>
              <w:jc w:val="center"/>
              <w:rPr>
                <w:rFonts w:ascii="Calibri" w:hAnsi="Calibri"/>
                <w:b/>
                <w:bCs/>
                <w:color w:val="000000"/>
                <w:sz w:val="18"/>
                <w:szCs w:val="18"/>
              </w:rPr>
            </w:pP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302FF3" w:rsidRDefault="00302FF3" w:rsidP="006013FF">
            <w:pPr>
              <w:jc w:val="right"/>
              <w:rPr>
                <w:rFonts w:ascii="Calibri" w:hAnsi="Calibri"/>
                <w:b/>
                <w:bCs/>
                <w:color w:val="000000"/>
                <w:sz w:val="18"/>
                <w:szCs w:val="18"/>
              </w:rPr>
            </w:pPr>
            <w:r>
              <w:rPr>
                <w:rFonts w:ascii="Calibri" w:hAnsi="Calibri"/>
                <w:b/>
                <w:bCs/>
                <w:color w:val="000000"/>
                <w:sz w:val="18"/>
                <w:szCs w:val="18"/>
              </w:rPr>
              <w:t>820´526,088.00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 </w:t>
            </w:r>
          </w:p>
        </w:tc>
      </w:tr>
      <w:tr w:rsidR="00302FF3" w:rsidTr="006013FF">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302FF3" w:rsidRDefault="00302FF3" w:rsidP="006013FF">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302FF3" w:rsidRPr="002D70DA" w:rsidRDefault="00302FF3" w:rsidP="006013FF">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=sum(below)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000000" w:fill="FFFFFF"/>
            <w:noWrap/>
            <w:vAlign w:val="bottom"/>
            <w:hideMark/>
          </w:tcPr>
          <w:p w:rsidR="00302FF3" w:rsidRDefault="00302FF3" w:rsidP="006013FF">
            <w:pPr>
              <w:rPr>
                <w:rFonts w:ascii="Calibri" w:hAnsi="Calibri"/>
                <w:color w:val="000000"/>
                <w:sz w:val="18"/>
                <w:szCs w:val="18"/>
              </w:rPr>
            </w:pPr>
            <w:r>
              <w:rPr>
                <w:rFonts w:ascii="Calibri" w:hAnsi="Calibri"/>
                <w:color w:val="000000"/>
                <w:sz w:val="18"/>
                <w:szCs w:val="18"/>
              </w:rPr>
              <w:t> </w:t>
            </w:r>
          </w:p>
        </w:tc>
      </w:tr>
    </w:tbl>
    <w:p w:rsidR="00302FF3" w:rsidRDefault="00302FF3" w:rsidP="00302FF3">
      <w:pPr>
        <w:spacing w:before="80" w:line="250" w:lineRule="exact"/>
        <w:ind w:left="709"/>
        <w:jc w:val="both"/>
        <w:rPr>
          <w:rFonts w:ascii="Arial" w:eastAsia="Calibri" w:hAnsi="Arial" w:cs="Arial"/>
          <w:spacing w:val="-1"/>
          <w:sz w:val="17"/>
          <w:szCs w:val="17"/>
        </w:rPr>
      </w:pPr>
    </w:p>
    <w:p w:rsidR="00302FF3" w:rsidRDefault="00302FF3" w:rsidP="00302FF3">
      <w:pPr>
        <w:rPr>
          <w:rFonts w:ascii="Arial" w:eastAsia="Calibri" w:hAnsi="Arial" w:cs="Arial"/>
          <w:spacing w:val="-1"/>
          <w:sz w:val="17"/>
          <w:szCs w:val="17"/>
        </w:rPr>
      </w:pPr>
    </w:p>
    <w:p w:rsidR="00302FF3" w:rsidRPr="002D70DA" w:rsidRDefault="00302FF3" w:rsidP="00302FF3">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 xml:space="preserve">Notas de </w:t>
      </w:r>
      <w:r>
        <w:rPr>
          <w:rFonts w:ascii="Arial" w:hAnsi="Arial" w:cs="Arial"/>
          <w:b/>
          <w:sz w:val="17"/>
          <w:szCs w:val="17"/>
        </w:rPr>
        <w:t>Gestión Administrativa</w:t>
      </w:r>
      <w:r w:rsidRPr="002D70DA">
        <w:rPr>
          <w:rFonts w:ascii="Arial" w:hAnsi="Arial" w:cs="Arial"/>
          <w:b/>
          <w:sz w:val="17"/>
          <w:szCs w:val="17"/>
        </w:rPr>
        <w:t>:</w:t>
      </w:r>
    </w:p>
    <w:p w:rsidR="00302FF3" w:rsidRPr="00D96CAA" w:rsidRDefault="00302FF3" w:rsidP="00302FF3">
      <w:pPr>
        <w:pStyle w:val="Default"/>
        <w:rPr>
          <w:rFonts w:ascii="Arial" w:hAnsi="Arial" w:cs="Arial"/>
          <w:sz w:val="18"/>
          <w:szCs w:val="18"/>
        </w:rPr>
      </w:pPr>
      <w:r w:rsidRPr="00D96CAA">
        <w:rPr>
          <w:rFonts w:ascii="Arial" w:hAnsi="Arial" w:cs="Arial"/>
          <w:b/>
          <w:sz w:val="18"/>
          <w:szCs w:val="18"/>
        </w:rPr>
        <w:t>1.-</w:t>
      </w:r>
      <w:r w:rsidRPr="00D96CAA">
        <w:rPr>
          <w:rFonts w:ascii="Arial" w:hAnsi="Arial" w:cs="Arial"/>
          <w:sz w:val="18"/>
          <w:szCs w:val="18"/>
        </w:rPr>
        <w:t xml:space="preserve"> </w:t>
      </w:r>
      <w:r w:rsidRPr="00D96CAA">
        <w:rPr>
          <w:rFonts w:ascii="Arial" w:hAnsi="Arial" w:cs="Arial"/>
          <w:b/>
          <w:bCs/>
          <w:sz w:val="18"/>
          <w:szCs w:val="18"/>
        </w:rPr>
        <w:t xml:space="preserve">Introducción. </w:t>
      </w: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Los Estados Financieros del Poder Judicial del Estado de Querétaro, proveen de información acerca de la situación financiera y los resultados de gestión sobre el ejercicio de la Ley de Ingresos y del Presupuesto de Egresos 201</w:t>
      </w:r>
      <w:r>
        <w:rPr>
          <w:rFonts w:ascii="Arial" w:hAnsi="Arial" w:cs="Arial"/>
          <w:sz w:val="18"/>
          <w:szCs w:val="18"/>
        </w:rPr>
        <w:t>7</w:t>
      </w:r>
      <w:r w:rsidRPr="00D96CAA">
        <w:rPr>
          <w:rFonts w:ascii="Arial" w:hAnsi="Arial" w:cs="Arial"/>
          <w:sz w:val="18"/>
          <w:szCs w:val="18"/>
        </w:rPr>
        <w:t xml:space="preserve">, a los principales usuarios de la misma, al Congreso del Estado y a la ciudadanía en general. </w:t>
      </w: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 xml:space="preserve">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 En los resultados que se integran en el periodo de éstos; se puede observar en su conjunto la gestión económica, la de carácter presupuestaria y la de tipo fiscal, de igual forma lo correspondiente a la situación de la Hacienda Pública / Patrimonio, de acuerdo con los Postulados Básicos de Contabilidad Gubernamental. </w:t>
      </w: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 xml:space="preserve">De esta manera, se informa y explica la respuesta del Poder Judicial del Estado de Querétaro, a las condiciones relacionadas con la información financiera del período de gestión; además, de exponer aquellas políticas que podrían afectar la toma de decisiones en períodos posteriores. </w:t>
      </w:r>
    </w:p>
    <w:p w:rsidR="00302FF3" w:rsidRPr="00D96CAA" w:rsidRDefault="00302FF3" w:rsidP="00302FF3">
      <w:pPr>
        <w:pStyle w:val="Default"/>
        <w:jc w:val="both"/>
        <w:rPr>
          <w:rFonts w:ascii="Arial" w:hAnsi="Arial" w:cs="Arial"/>
          <w:b/>
          <w:bCs/>
          <w:sz w:val="18"/>
          <w:szCs w:val="18"/>
        </w:rPr>
      </w:pPr>
    </w:p>
    <w:p w:rsidR="00302FF3" w:rsidRDefault="00302FF3" w:rsidP="00302FF3">
      <w:pPr>
        <w:pStyle w:val="Default"/>
        <w:jc w:val="both"/>
        <w:rPr>
          <w:rFonts w:ascii="Arial" w:hAnsi="Arial" w:cs="Arial"/>
          <w:b/>
          <w:bCs/>
          <w:sz w:val="18"/>
          <w:szCs w:val="18"/>
        </w:rPr>
      </w:pPr>
    </w:p>
    <w:p w:rsidR="00302FF3" w:rsidRPr="00D96CAA" w:rsidRDefault="00302FF3" w:rsidP="00302FF3">
      <w:pPr>
        <w:pStyle w:val="Default"/>
        <w:jc w:val="both"/>
        <w:rPr>
          <w:rFonts w:ascii="Arial" w:hAnsi="Arial" w:cs="Arial"/>
          <w:sz w:val="18"/>
          <w:szCs w:val="18"/>
        </w:rPr>
      </w:pPr>
      <w:r w:rsidRPr="00D96CAA">
        <w:rPr>
          <w:rFonts w:ascii="Arial" w:hAnsi="Arial" w:cs="Arial"/>
          <w:b/>
          <w:bCs/>
          <w:sz w:val="18"/>
          <w:szCs w:val="18"/>
        </w:rPr>
        <w:t xml:space="preserve">2.- Panorama Económico y Financiero. </w:t>
      </w: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 xml:space="preserve">A través del presente documento se informa sobre las principales condiciones económico – financieras bajo las cuales el Poder Judicial del Estado de Querétaro, estuvo operando, mismas que influyeron en la toma de decisiones en el periodo sobre la administración de los recursos financieros, considerándolas para la elaboración de los Estados Financieros Contables y Presupuestarios. </w:t>
      </w:r>
    </w:p>
    <w:p w:rsidR="00302FF3" w:rsidRPr="00D96CAA" w:rsidRDefault="00302FF3" w:rsidP="00302FF3">
      <w:pPr>
        <w:pStyle w:val="Default"/>
        <w:jc w:val="both"/>
        <w:rPr>
          <w:rFonts w:ascii="Arial" w:hAnsi="Arial" w:cs="Arial"/>
          <w:b/>
          <w:bCs/>
          <w:sz w:val="18"/>
          <w:szCs w:val="18"/>
        </w:rPr>
      </w:pPr>
    </w:p>
    <w:p w:rsidR="00302FF3" w:rsidRPr="00D96CAA" w:rsidRDefault="00302FF3" w:rsidP="00302FF3">
      <w:pPr>
        <w:pStyle w:val="Default"/>
        <w:jc w:val="both"/>
        <w:rPr>
          <w:rFonts w:ascii="Arial" w:hAnsi="Arial" w:cs="Arial"/>
          <w:b/>
          <w:bCs/>
          <w:sz w:val="18"/>
          <w:szCs w:val="18"/>
        </w:rPr>
      </w:pPr>
    </w:p>
    <w:p w:rsidR="00302FF3" w:rsidRDefault="00302FF3" w:rsidP="00302FF3">
      <w:pPr>
        <w:pStyle w:val="Default"/>
        <w:jc w:val="both"/>
        <w:rPr>
          <w:rFonts w:ascii="Arial" w:hAnsi="Arial" w:cs="Arial"/>
          <w:b/>
          <w:bCs/>
          <w:sz w:val="18"/>
          <w:szCs w:val="18"/>
        </w:rPr>
      </w:pPr>
    </w:p>
    <w:p w:rsidR="00302FF3" w:rsidRPr="00D96CAA" w:rsidRDefault="00302FF3" w:rsidP="00302FF3">
      <w:pPr>
        <w:pStyle w:val="Default"/>
        <w:jc w:val="both"/>
        <w:rPr>
          <w:rFonts w:ascii="Arial" w:hAnsi="Arial" w:cs="Arial"/>
          <w:sz w:val="18"/>
          <w:szCs w:val="18"/>
        </w:rPr>
      </w:pPr>
      <w:r w:rsidRPr="00D96CAA">
        <w:rPr>
          <w:rFonts w:ascii="Arial" w:hAnsi="Arial" w:cs="Arial"/>
          <w:b/>
          <w:bCs/>
          <w:sz w:val="18"/>
          <w:szCs w:val="18"/>
        </w:rPr>
        <w:t xml:space="preserve">3.- Autorización e Historia. </w:t>
      </w: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 xml:space="preserve"> a) Fecha de creación del Poder judicial 12 de agosto de 1825.</w:t>
      </w: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 xml:space="preserve"> b) Principales cambios en la estructura del Poder Judicial:</w:t>
      </w:r>
    </w:p>
    <w:p w:rsidR="00302FF3" w:rsidRDefault="00302FF3" w:rsidP="00302FF3">
      <w:pPr>
        <w:pStyle w:val="Default"/>
        <w:jc w:val="both"/>
        <w:rPr>
          <w:rFonts w:ascii="Arial" w:hAnsi="Arial" w:cs="Arial"/>
          <w:sz w:val="18"/>
          <w:szCs w:val="18"/>
        </w:rPr>
      </w:pPr>
      <w:r w:rsidRPr="00D96CAA">
        <w:rPr>
          <w:rFonts w:ascii="Arial" w:hAnsi="Arial" w:cs="Arial"/>
          <w:sz w:val="18"/>
          <w:szCs w:val="18"/>
        </w:rPr>
        <w:lastRenderedPageBreak/>
        <w:tab/>
      </w:r>
      <w:r>
        <w:rPr>
          <w:rFonts w:ascii="Arial" w:hAnsi="Arial" w:cs="Arial"/>
          <w:sz w:val="18"/>
          <w:szCs w:val="18"/>
        </w:rPr>
        <w:t>-Cambio en la estructura de las Salas, estando configuradas al 30 de septiembre como sigue:</w:t>
      </w:r>
    </w:p>
    <w:p w:rsidR="00302FF3" w:rsidRDefault="00302FF3" w:rsidP="00302FF3">
      <w:pPr>
        <w:pStyle w:val="Default"/>
        <w:jc w:val="both"/>
        <w:rPr>
          <w:rFonts w:ascii="Arial" w:hAnsi="Arial" w:cs="Arial"/>
          <w:sz w:val="18"/>
          <w:szCs w:val="18"/>
        </w:rPr>
      </w:pPr>
      <w:r>
        <w:rPr>
          <w:rFonts w:ascii="Arial" w:hAnsi="Arial" w:cs="Arial"/>
          <w:sz w:val="18"/>
          <w:szCs w:val="18"/>
        </w:rPr>
        <w:tab/>
      </w:r>
      <w:r>
        <w:rPr>
          <w:rFonts w:ascii="Arial" w:hAnsi="Arial" w:cs="Arial"/>
          <w:sz w:val="18"/>
          <w:szCs w:val="18"/>
        </w:rPr>
        <w:tab/>
        <w:t>Sala Penal</w:t>
      </w:r>
    </w:p>
    <w:p w:rsidR="00302FF3" w:rsidRDefault="00302FF3" w:rsidP="00302FF3">
      <w:pPr>
        <w:pStyle w:val="Default"/>
        <w:jc w:val="both"/>
        <w:rPr>
          <w:rFonts w:ascii="Arial" w:hAnsi="Arial" w:cs="Arial"/>
          <w:sz w:val="18"/>
          <w:szCs w:val="18"/>
        </w:rPr>
      </w:pPr>
      <w:r>
        <w:rPr>
          <w:rFonts w:ascii="Arial" w:hAnsi="Arial" w:cs="Arial"/>
          <w:sz w:val="18"/>
          <w:szCs w:val="18"/>
        </w:rPr>
        <w:tab/>
      </w:r>
      <w:r>
        <w:rPr>
          <w:rFonts w:ascii="Arial" w:hAnsi="Arial" w:cs="Arial"/>
          <w:sz w:val="18"/>
          <w:szCs w:val="18"/>
        </w:rPr>
        <w:tab/>
        <w:t>Primera Sala Civil</w:t>
      </w:r>
    </w:p>
    <w:p w:rsidR="00302FF3" w:rsidRDefault="00302FF3" w:rsidP="00302FF3">
      <w:pPr>
        <w:pStyle w:val="Default"/>
        <w:jc w:val="both"/>
        <w:rPr>
          <w:rFonts w:ascii="Arial" w:hAnsi="Arial" w:cs="Arial"/>
          <w:sz w:val="18"/>
          <w:szCs w:val="18"/>
        </w:rPr>
      </w:pPr>
      <w:r>
        <w:rPr>
          <w:rFonts w:ascii="Arial" w:hAnsi="Arial" w:cs="Arial"/>
          <w:sz w:val="18"/>
          <w:szCs w:val="18"/>
        </w:rPr>
        <w:tab/>
      </w:r>
      <w:r>
        <w:rPr>
          <w:rFonts w:ascii="Arial" w:hAnsi="Arial" w:cs="Arial"/>
          <w:sz w:val="18"/>
          <w:szCs w:val="18"/>
        </w:rPr>
        <w:tab/>
        <w:t>Segunda Sala Civil</w:t>
      </w:r>
    </w:p>
    <w:p w:rsidR="00302FF3" w:rsidRDefault="00302FF3" w:rsidP="00302FF3">
      <w:pPr>
        <w:pStyle w:val="Default"/>
        <w:jc w:val="both"/>
        <w:rPr>
          <w:rFonts w:ascii="Arial" w:hAnsi="Arial" w:cs="Arial"/>
          <w:sz w:val="18"/>
          <w:szCs w:val="18"/>
        </w:rPr>
      </w:pPr>
      <w:r>
        <w:rPr>
          <w:rFonts w:ascii="Arial" w:hAnsi="Arial" w:cs="Arial"/>
          <w:sz w:val="18"/>
          <w:szCs w:val="18"/>
        </w:rPr>
        <w:tab/>
      </w:r>
      <w:r>
        <w:rPr>
          <w:rFonts w:ascii="Arial" w:hAnsi="Arial" w:cs="Arial"/>
          <w:sz w:val="18"/>
          <w:szCs w:val="18"/>
        </w:rPr>
        <w:tab/>
        <w:t>Sala Familiar</w:t>
      </w:r>
    </w:p>
    <w:p w:rsidR="00302FF3" w:rsidRDefault="00302FF3" w:rsidP="00302FF3">
      <w:pPr>
        <w:pStyle w:val="Default"/>
        <w:jc w:val="both"/>
        <w:rPr>
          <w:rFonts w:ascii="Arial" w:hAnsi="Arial" w:cs="Arial"/>
          <w:sz w:val="18"/>
          <w:szCs w:val="18"/>
        </w:rPr>
      </w:pPr>
      <w:r>
        <w:rPr>
          <w:rFonts w:ascii="Arial" w:hAnsi="Arial" w:cs="Arial"/>
          <w:sz w:val="18"/>
          <w:szCs w:val="18"/>
        </w:rPr>
        <w:tab/>
      </w:r>
      <w:r>
        <w:rPr>
          <w:rFonts w:ascii="Arial" w:hAnsi="Arial" w:cs="Arial"/>
          <w:sz w:val="18"/>
          <w:szCs w:val="18"/>
        </w:rPr>
        <w:tab/>
        <w:t>Sala Especializada en Justicia para Adolecentes</w:t>
      </w:r>
    </w:p>
    <w:p w:rsidR="00302FF3" w:rsidRDefault="00302FF3" w:rsidP="00302FF3">
      <w:pPr>
        <w:pStyle w:val="Default"/>
        <w:jc w:val="both"/>
        <w:rPr>
          <w:rFonts w:ascii="Arial" w:hAnsi="Arial" w:cs="Arial"/>
          <w:sz w:val="18"/>
          <w:szCs w:val="18"/>
        </w:rPr>
      </w:pPr>
    </w:p>
    <w:p w:rsidR="00302FF3" w:rsidRDefault="00302FF3" w:rsidP="00302FF3">
      <w:pPr>
        <w:pStyle w:val="Default"/>
        <w:jc w:val="both"/>
        <w:rPr>
          <w:rFonts w:ascii="Arial" w:hAnsi="Arial" w:cs="Arial"/>
          <w:sz w:val="18"/>
          <w:szCs w:val="18"/>
        </w:rPr>
      </w:pPr>
      <w:r>
        <w:rPr>
          <w:rFonts w:ascii="Arial" w:hAnsi="Arial" w:cs="Arial"/>
          <w:sz w:val="18"/>
          <w:szCs w:val="18"/>
        </w:rPr>
        <w:tab/>
        <w:t>-Apertura del Juzgado 11° en materia Familiar</w:t>
      </w:r>
    </w:p>
    <w:p w:rsidR="00302FF3" w:rsidRPr="00D96CAA" w:rsidRDefault="00302FF3" w:rsidP="00302FF3">
      <w:pPr>
        <w:pStyle w:val="Default"/>
        <w:jc w:val="both"/>
        <w:rPr>
          <w:rFonts w:ascii="Arial" w:hAnsi="Arial" w:cs="Arial"/>
          <w:sz w:val="18"/>
          <w:szCs w:val="18"/>
        </w:rPr>
      </w:pPr>
      <w:r>
        <w:rPr>
          <w:rFonts w:ascii="Arial" w:hAnsi="Arial" w:cs="Arial"/>
          <w:sz w:val="18"/>
          <w:szCs w:val="18"/>
        </w:rPr>
        <w:tab/>
        <w:t>-Desaparición del Juzgado Menor de Querétaro</w:t>
      </w:r>
      <w:r>
        <w:rPr>
          <w:rFonts w:ascii="Arial" w:hAnsi="Arial" w:cs="Arial"/>
          <w:sz w:val="18"/>
          <w:szCs w:val="18"/>
        </w:rPr>
        <w:tab/>
      </w:r>
      <w:r w:rsidRPr="00D96CAA">
        <w:rPr>
          <w:rFonts w:ascii="Arial" w:hAnsi="Arial" w:cs="Arial"/>
          <w:sz w:val="18"/>
          <w:szCs w:val="18"/>
        </w:rPr>
        <w:tab/>
        <w:t xml:space="preserve"> </w:t>
      </w:r>
    </w:p>
    <w:p w:rsidR="00302FF3" w:rsidRPr="00D96CAA" w:rsidRDefault="00302FF3" w:rsidP="00302FF3">
      <w:pPr>
        <w:pStyle w:val="Default"/>
        <w:jc w:val="both"/>
        <w:rPr>
          <w:rFonts w:ascii="Arial" w:hAnsi="Arial" w:cs="Arial"/>
          <w:sz w:val="18"/>
          <w:szCs w:val="18"/>
        </w:rPr>
      </w:pPr>
    </w:p>
    <w:p w:rsidR="00302FF3" w:rsidRPr="00D96CAA" w:rsidRDefault="00302FF3" w:rsidP="00302FF3">
      <w:pPr>
        <w:pStyle w:val="Default"/>
        <w:jc w:val="both"/>
        <w:rPr>
          <w:rFonts w:ascii="Arial" w:hAnsi="Arial" w:cs="Arial"/>
          <w:sz w:val="18"/>
          <w:szCs w:val="18"/>
        </w:rPr>
      </w:pPr>
      <w:r w:rsidRPr="00D96CAA">
        <w:rPr>
          <w:rFonts w:ascii="Arial" w:hAnsi="Arial" w:cs="Arial"/>
          <w:b/>
          <w:bCs/>
          <w:sz w:val="18"/>
          <w:szCs w:val="18"/>
        </w:rPr>
        <w:t xml:space="preserve">4.- Organización y Objeto Social. </w:t>
      </w:r>
    </w:p>
    <w:p w:rsidR="00302FF3" w:rsidRPr="00D96CAA" w:rsidRDefault="00302FF3" w:rsidP="00302FF3">
      <w:pPr>
        <w:pStyle w:val="Default"/>
        <w:jc w:val="both"/>
        <w:rPr>
          <w:rFonts w:ascii="Arial" w:hAnsi="Arial" w:cs="Arial"/>
          <w:b/>
          <w:bCs/>
          <w:sz w:val="18"/>
          <w:szCs w:val="18"/>
        </w:rPr>
      </w:pPr>
    </w:p>
    <w:p w:rsidR="00302FF3" w:rsidRPr="00D96CAA" w:rsidRDefault="00302FF3" w:rsidP="00302FF3">
      <w:pPr>
        <w:pStyle w:val="Default"/>
        <w:jc w:val="both"/>
        <w:rPr>
          <w:rFonts w:ascii="Arial" w:hAnsi="Arial" w:cs="Arial"/>
          <w:sz w:val="18"/>
          <w:szCs w:val="18"/>
        </w:rPr>
      </w:pPr>
      <w:r w:rsidRPr="00D96CAA">
        <w:rPr>
          <w:rFonts w:ascii="Arial" w:hAnsi="Arial" w:cs="Arial"/>
          <w:b/>
          <w:bCs/>
          <w:sz w:val="18"/>
          <w:szCs w:val="18"/>
        </w:rPr>
        <w:t xml:space="preserve">a).- Objeto Social: </w:t>
      </w: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 xml:space="preserve">El Poder Judicial del Estado de Querétaro tiene como objeto el asegurar la estabilidad social en el ejercicio de la función jurisdiccional garantizando la impartición y administración de justicia. </w:t>
      </w:r>
    </w:p>
    <w:p w:rsidR="00302FF3" w:rsidRPr="00D96CAA" w:rsidRDefault="00302FF3" w:rsidP="00302FF3">
      <w:pPr>
        <w:pStyle w:val="Default"/>
        <w:jc w:val="both"/>
        <w:rPr>
          <w:rFonts w:ascii="Arial" w:hAnsi="Arial" w:cs="Arial"/>
          <w:b/>
          <w:bCs/>
          <w:sz w:val="18"/>
          <w:szCs w:val="18"/>
        </w:rPr>
      </w:pPr>
    </w:p>
    <w:p w:rsidR="00302FF3" w:rsidRPr="00D96CAA" w:rsidRDefault="00302FF3" w:rsidP="00302FF3">
      <w:pPr>
        <w:pStyle w:val="Default"/>
        <w:jc w:val="both"/>
        <w:rPr>
          <w:rFonts w:ascii="Arial" w:hAnsi="Arial" w:cs="Arial"/>
          <w:sz w:val="18"/>
          <w:szCs w:val="18"/>
        </w:rPr>
      </w:pPr>
      <w:r w:rsidRPr="00D96CAA">
        <w:rPr>
          <w:rFonts w:ascii="Arial" w:hAnsi="Arial" w:cs="Arial"/>
          <w:b/>
          <w:bCs/>
          <w:sz w:val="18"/>
          <w:szCs w:val="18"/>
        </w:rPr>
        <w:t xml:space="preserve">b).- Principal Actividad: </w:t>
      </w: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Tiene como actividades principales la impartición y administración de justicia.</w:t>
      </w:r>
    </w:p>
    <w:p w:rsidR="00302FF3" w:rsidRPr="00D96CAA" w:rsidRDefault="00302FF3" w:rsidP="00302FF3">
      <w:pPr>
        <w:pStyle w:val="Default"/>
        <w:jc w:val="both"/>
        <w:rPr>
          <w:rFonts w:ascii="Arial" w:hAnsi="Arial" w:cs="Arial"/>
          <w:b/>
          <w:bCs/>
          <w:sz w:val="18"/>
          <w:szCs w:val="18"/>
        </w:rPr>
      </w:pPr>
    </w:p>
    <w:p w:rsidR="00302FF3" w:rsidRPr="00D96CAA" w:rsidRDefault="00302FF3" w:rsidP="00302FF3">
      <w:pPr>
        <w:pStyle w:val="Default"/>
        <w:jc w:val="both"/>
        <w:rPr>
          <w:rFonts w:ascii="Arial" w:hAnsi="Arial" w:cs="Arial"/>
          <w:sz w:val="18"/>
          <w:szCs w:val="18"/>
        </w:rPr>
      </w:pPr>
      <w:r w:rsidRPr="00D96CAA">
        <w:rPr>
          <w:rFonts w:ascii="Arial" w:hAnsi="Arial" w:cs="Arial"/>
          <w:b/>
          <w:bCs/>
          <w:sz w:val="18"/>
          <w:szCs w:val="18"/>
        </w:rPr>
        <w:t xml:space="preserve">c).- Ejercicio Fiscal. </w:t>
      </w: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De acuerdo a lo señalado en el Postulado Básico de Contabilidad Gubernamental (PBCG) Periodo Contable específicamente en lo que se refiere a la contabilidad gubernamental, el periodo relativo es de un año calendario, que comprende a partir del 1 de enero hasta el 31 de diciembre 201</w:t>
      </w:r>
      <w:r>
        <w:rPr>
          <w:rFonts w:ascii="Arial" w:hAnsi="Arial" w:cs="Arial"/>
          <w:sz w:val="18"/>
          <w:szCs w:val="18"/>
        </w:rPr>
        <w:t>7</w:t>
      </w:r>
      <w:r w:rsidRPr="00D96CAA">
        <w:rPr>
          <w:rFonts w:ascii="Arial" w:hAnsi="Arial" w:cs="Arial"/>
          <w:sz w:val="18"/>
          <w:szCs w:val="18"/>
        </w:rPr>
        <w:t xml:space="preserve">, y está directamente relacionado con la ejecución de la Ley de Ingresos y el ejercicio del presupuesto de egresos. </w:t>
      </w:r>
    </w:p>
    <w:p w:rsidR="00302FF3" w:rsidRPr="00D96CAA" w:rsidRDefault="00302FF3" w:rsidP="00302FF3">
      <w:pPr>
        <w:pStyle w:val="Default"/>
        <w:jc w:val="both"/>
        <w:rPr>
          <w:rFonts w:ascii="Arial" w:hAnsi="Arial" w:cs="Arial"/>
          <w:b/>
          <w:bCs/>
          <w:sz w:val="18"/>
          <w:szCs w:val="18"/>
        </w:rPr>
      </w:pPr>
    </w:p>
    <w:p w:rsidR="00302FF3" w:rsidRPr="00D96CAA" w:rsidRDefault="00302FF3" w:rsidP="00302FF3">
      <w:pPr>
        <w:pStyle w:val="Default"/>
        <w:jc w:val="both"/>
        <w:rPr>
          <w:rFonts w:ascii="Arial" w:hAnsi="Arial" w:cs="Arial"/>
          <w:b/>
          <w:bCs/>
          <w:sz w:val="18"/>
          <w:szCs w:val="18"/>
        </w:rPr>
      </w:pPr>
    </w:p>
    <w:p w:rsidR="00302FF3" w:rsidRPr="00D96CAA" w:rsidRDefault="00302FF3" w:rsidP="00302FF3">
      <w:pPr>
        <w:pStyle w:val="Default"/>
        <w:jc w:val="both"/>
        <w:rPr>
          <w:rFonts w:ascii="Arial" w:hAnsi="Arial" w:cs="Arial"/>
          <w:sz w:val="18"/>
          <w:szCs w:val="18"/>
        </w:rPr>
      </w:pPr>
      <w:r w:rsidRPr="00D96CAA">
        <w:rPr>
          <w:rFonts w:ascii="Arial" w:hAnsi="Arial" w:cs="Arial"/>
          <w:b/>
          <w:bCs/>
          <w:sz w:val="18"/>
          <w:szCs w:val="18"/>
        </w:rPr>
        <w:t xml:space="preserve">d).- Régimen Jurídico. </w:t>
      </w: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 xml:space="preserve">Los principales ordenamientos legales que rigen y norman las funciones administrativas del Poder Judicial del Estado de Querétaro son: </w:t>
      </w:r>
    </w:p>
    <w:p w:rsidR="00302FF3" w:rsidRPr="00D96CAA" w:rsidRDefault="00302FF3" w:rsidP="00302FF3">
      <w:pPr>
        <w:pStyle w:val="Default"/>
        <w:spacing w:after="20"/>
        <w:jc w:val="both"/>
        <w:rPr>
          <w:rFonts w:ascii="Arial" w:hAnsi="Arial" w:cs="Arial"/>
          <w:sz w:val="18"/>
          <w:szCs w:val="18"/>
        </w:rPr>
      </w:pPr>
      <w:r w:rsidRPr="00D96CAA">
        <w:rPr>
          <w:rFonts w:ascii="Arial" w:hAnsi="Arial" w:cs="Arial"/>
          <w:sz w:val="18"/>
          <w:szCs w:val="18"/>
        </w:rPr>
        <w:t xml:space="preserve"> Constitución Política de los Estados Unidos Mexicanos. </w:t>
      </w:r>
    </w:p>
    <w:p w:rsidR="00302FF3" w:rsidRPr="00D96CAA" w:rsidRDefault="00302FF3" w:rsidP="00302FF3">
      <w:pPr>
        <w:pStyle w:val="Default"/>
        <w:spacing w:after="20"/>
        <w:jc w:val="both"/>
        <w:rPr>
          <w:rFonts w:ascii="Arial" w:hAnsi="Arial" w:cs="Arial"/>
          <w:sz w:val="18"/>
          <w:szCs w:val="18"/>
        </w:rPr>
      </w:pPr>
      <w:r w:rsidRPr="00D96CAA">
        <w:rPr>
          <w:rFonts w:ascii="Arial" w:hAnsi="Arial" w:cs="Arial"/>
          <w:sz w:val="18"/>
          <w:szCs w:val="18"/>
        </w:rPr>
        <w:t xml:space="preserve"> Constitución Política del Estado de Querétaro. </w:t>
      </w:r>
    </w:p>
    <w:p w:rsidR="00302FF3" w:rsidRPr="00D96CAA" w:rsidRDefault="00302FF3" w:rsidP="00302FF3">
      <w:pPr>
        <w:pStyle w:val="Default"/>
        <w:spacing w:after="20"/>
        <w:jc w:val="both"/>
        <w:rPr>
          <w:rFonts w:ascii="Arial" w:hAnsi="Arial" w:cs="Arial"/>
          <w:sz w:val="18"/>
          <w:szCs w:val="18"/>
        </w:rPr>
      </w:pPr>
      <w:r w:rsidRPr="00D96CAA">
        <w:rPr>
          <w:rFonts w:ascii="Arial" w:hAnsi="Arial" w:cs="Arial"/>
          <w:sz w:val="18"/>
          <w:szCs w:val="18"/>
        </w:rPr>
        <w:t xml:space="preserve"> Ley General de Contabilidad Gubernamental. </w:t>
      </w:r>
      <w:r w:rsidRPr="00D96CAA">
        <w:rPr>
          <w:rFonts w:ascii="Arial" w:hAnsi="Arial" w:cs="Arial"/>
          <w:sz w:val="18"/>
          <w:szCs w:val="18"/>
        </w:rPr>
        <w:tab/>
      </w:r>
    </w:p>
    <w:p w:rsidR="00302FF3" w:rsidRPr="00D96CAA" w:rsidRDefault="00302FF3" w:rsidP="00302FF3">
      <w:pPr>
        <w:pStyle w:val="Default"/>
        <w:spacing w:after="20"/>
        <w:jc w:val="both"/>
        <w:rPr>
          <w:rFonts w:ascii="Arial" w:hAnsi="Arial" w:cs="Arial"/>
          <w:sz w:val="18"/>
          <w:szCs w:val="18"/>
        </w:rPr>
      </w:pPr>
      <w:r w:rsidRPr="00D96CAA">
        <w:rPr>
          <w:rFonts w:ascii="Arial" w:hAnsi="Arial" w:cs="Arial"/>
          <w:sz w:val="18"/>
          <w:szCs w:val="18"/>
        </w:rPr>
        <w:t xml:space="preserve"> Ley para el Manejo de los Recursos Públicos del Estado de Querétaro. </w:t>
      </w:r>
    </w:p>
    <w:p w:rsidR="00302FF3" w:rsidRDefault="00302FF3" w:rsidP="00302FF3">
      <w:pPr>
        <w:pStyle w:val="Default"/>
        <w:spacing w:after="20"/>
        <w:jc w:val="both"/>
        <w:rPr>
          <w:rFonts w:ascii="Arial" w:hAnsi="Arial" w:cs="Arial"/>
          <w:sz w:val="18"/>
          <w:szCs w:val="18"/>
        </w:rPr>
      </w:pPr>
      <w:r w:rsidRPr="00D96CAA">
        <w:rPr>
          <w:rFonts w:ascii="Arial" w:hAnsi="Arial" w:cs="Arial"/>
          <w:sz w:val="18"/>
          <w:szCs w:val="18"/>
        </w:rPr>
        <w:t> Ley Orgánica del Poder Judicial del Estado de Querétaro.</w:t>
      </w:r>
    </w:p>
    <w:p w:rsidR="00302FF3" w:rsidRDefault="00302FF3" w:rsidP="00302FF3">
      <w:pPr>
        <w:pStyle w:val="Default"/>
        <w:spacing w:after="20"/>
        <w:jc w:val="both"/>
        <w:rPr>
          <w:rFonts w:ascii="Arial" w:hAnsi="Arial" w:cs="Arial"/>
          <w:sz w:val="18"/>
          <w:szCs w:val="18"/>
        </w:rPr>
      </w:pPr>
      <w:r w:rsidRPr="00D96CAA">
        <w:rPr>
          <w:rFonts w:ascii="Arial" w:hAnsi="Arial" w:cs="Arial"/>
          <w:sz w:val="18"/>
          <w:szCs w:val="18"/>
        </w:rPr>
        <w:t> Ley Orgánica del Poder Judicial del Estado de Querétaro.</w:t>
      </w:r>
    </w:p>
    <w:p w:rsidR="00302FF3" w:rsidRDefault="00302FF3" w:rsidP="00302FF3">
      <w:pPr>
        <w:pStyle w:val="Default"/>
        <w:spacing w:after="20"/>
        <w:jc w:val="both"/>
        <w:rPr>
          <w:rFonts w:ascii="Arial" w:hAnsi="Arial" w:cs="Arial"/>
          <w:sz w:val="18"/>
          <w:szCs w:val="18"/>
        </w:rPr>
      </w:pPr>
      <w:r w:rsidRPr="00D96CAA">
        <w:rPr>
          <w:rFonts w:ascii="Arial" w:hAnsi="Arial" w:cs="Arial"/>
          <w:sz w:val="18"/>
          <w:szCs w:val="18"/>
        </w:rPr>
        <w:t xml:space="preserve"> Ley </w:t>
      </w:r>
      <w:r>
        <w:rPr>
          <w:rFonts w:ascii="Arial" w:hAnsi="Arial" w:cs="Arial"/>
          <w:sz w:val="18"/>
          <w:szCs w:val="18"/>
        </w:rPr>
        <w:t>de Fiscalización Superior del Esta</w:t>
      </w:r>
      <w:r w:rsidRPr="00D96CAA">
        <w:rPr>
          <w:rFonts w:ascii="Arial" w:hAnsi="Arial" w:cs="Arial"/>
          <w:sz w:val="18"/>
          <w:szCs w:val="18"/>
        </w:rPr>
        <w:t>do de Querétaro.</w:t>
      </w:r>
    </w:p>
    <w:p w:rsidR="00302FF3" w:rsidRDefault="00302FF3" w:rsidP="00302FF3">
      <w:pPr>
        <w:pStyle w:val="Default"/>
        <w:spacing w:after="20"/>
        <w:jc w:val="both"/>
        <w:rPr>
          <w:rFonts w:ascii="Arial" w:hAnsi="Arial" w:cs="Arial"/>
          <w:sz w:val="18"/>
          <w:szCs w:val="18"/>
        </w:rPr>
      </w:pPr>
      <w:r w:rsidRPr="00D96CAA">
        <w:rPr>
          <w:rFonts w:ascii="Arial" w:hAnsi="Arial" w:cs="Arial"/>
          <w:sz w:val="18"/>
          <w:szCs w:val="18"/>
        </w:rPr>
        <w:t xml:space="preserve"> Ley </w:t>
      </w:r>
      <w:r>
        <w:rPr>
          <w:rFonts w:ascii="Arial" w:hAnsi="Arial" w:cs="Arial"/>
          <w:sz w:val="18"/>
          <w:szCs w:val="18"/>
        </w:rPr>
        <w:t>de Hacienda</w:t>
      </w:r>
      <w:r w:rsidRPr="00D96CAA">
        <w:rPr>
          <w:rFonts w:ascii="Arial" w:hAnsi="Arial" w:cs="Arial"/>
          <w:sz w:val="18"/>
          <w:szCs w:val="18"/>
        </w:rPr>
        <w:t xml:space="preserve"> del Estado de Querétaro.</w:t>
      </w:r>
    </w:p>
    <w:p w:rsidR="00302FF3" w:rsidRDefault="00302FF3" w:rsidP="00302FF3">
      <w:pPr>
        <w:pStyle w:val="Default"/>
        <w:spacing w:after="20"/>
        <w:jc w:val="both"/>
        <w:rPr>
          <w:rFonts w:ascii="Arial" w:hAnsi="Arial" w:cs="Arial"/>
          <w:sz w:val="18"/>
          <w:szCs w:val="18"/>
        </w:rPr>
      </w:pPr>
      <w:r w:rsidRPr="00D96CAA">
        <w:rPr>
          <w:rFonts w:ascii="Arial" w:hAnsi="Arial" w:cs="Arial"/>
          <w:sz w:val="18"/>
          <w:szCs w:val="18"/>
        </w:rPr>
        <w:t xml:space="preserve"> Ley </w:t>
      </w:r>
      <w:r>
        <w:rPr>
          <w:rFonts w:ascii="Arial" w:hAnsi="Arial" w:cs="Arial"/>
          <w:sz w:val="18"/>
          <w:szCs w:val="18"/>
        </w:rPr>
        <w:t>de Adquisiciones, Enajenaciones, Arrendamientos y Contratación de Servicios</w:t>
      </w:r>
      <w:r w:rsidRPr="00D96CAA">
        <w:rPr>
          <w:rFonts w:ascii="Arial" w:hAnsi="Arial" w:cs="Arial"/>
          <w:sz w:val="18"/>
          <w:szCs w:val="18"/>
        </w:rPr>
        <w:t xml:space="preserve"> del Estado de Querétaro.</w:t>
      </w:r>
    </w:p>
    <w:p w:rsidR="00302FF3" w:rsidRPr="00D96CAA" w:rsidRDefault="00302FF3" w:rsidP="00302FF3">
      <w:pPr>
        <w:pStyle w:val="Default"/>
        <w:spacing w:after="20"/>
        <w:jc w:val="both"/>
        <w:rPr>
          <w:rFonts w:ascii="Arial" w:hAnsi="Arial" w:cs="Arial"/>
          <w:sz w:val="18"/>
          <w:szCs w:val="18"/>
        </w:rPr>
      </w:pPr>
      <w:r w:rsidRPr="00D96CAA">
        <w:rPr>
          <w:rFonts w:ascii="Arial" w:hAnsi="Arial" w:cs="Arial"/>
          <w:sz w:val="18"/>
          <w:szCs w:val="18"/>
        </w:rPr>
        <w:t> Ley de responsabilidades de los Servidores Públicos.</w:t>
      </w:r>
    </w:p>
    <w:p w:rsidR="00302FF3" w:rsidRPr="00D96CAA" w:rsidRDefault="00302FF3" w:rsidP="00302FF3">
      <w:pPr>
        <w:pStyle w:val="Default"/>
        <w:spacing w:after="20"/>
        <w:jc w:val="both"/>
        <w:rPr>
          <w:rFonts w:ascii="Arial" w:hAnsi="Arial" w:cs="Arial"/>
          <w:sz w:val="18"/>
          <w:szCs w:val="18"/>
        </w:rPr>
      </w:pPr>
      <w:r w:rsidRPr="00D96CAA">
        <w:rPr>
          <w:rFonts w:ascii="Arial" w:hAnsi="Arial" w:cs="Arial"/>
          <w:sz w:val="18"/>
          <w:szCs w:val="18"/>
        </w:rPr>
        <w:t xml:space="preserve"> Ley de Transparencia y Acceso a la Información Pública del Estado de Querétaro </w:t>
      </w:r>
    </w:p>
    <w:p w:rsidR="00302FF3" w:rsidRPr="00D96CAA" w:rsidRDefault="00302FF3" w:rsidP="00302FF3">
      <w:pPr>
        <w:pStyle w:val="Default"/>
        <w:spacing w:after="20"/>
        <w:jc w:val="both"/>
        <w:rPr>
          <w:rFonts w:ascii="Arial" w:hAnsi="Arial" w:cs="Arial"/>
          <w:sz w:val="18"/>
          <w:szCs w:val="18"/>
        </w:rPr>
      </w:pPr>
      <w:r w:rsidRPr="00D96CAA">
        <w:rPr>
          <w:rFonts w:ascii="Arial" w:hAnsi="Arial" w:cs="Arial"/>
          <w:sz w:val="18"/>
          <w:szCs w:val="18"/>
        </w:rPr>
        <w:t> Decreto por el que se aprueba el Presupuesto de Egresos del Estado de Querétaro para el Ejercicio Fiscal 201</w:t>
      </w:r>
      <w:r>
        <w:rPr>
          <w:rFonts w:ascii="Arial" w:hAnsi="Arial" w:cs="Arial"/>
          <w:sz w:val="18"/>
          <w:szCs w:val="18"/>
        </w:rPr>
        <w:t>6</w:t>
      </w:r>
      <w:r w:rsidRPr="00D96CAA">
        <w:rPr>
          <w:rFonts w:ascii="Arial" w:hAnsi="Arial" w:cs="Arial"/>
          <w:sz w:val="18"/>
          <w:szCs w:val="18"/>
        </w:rPr>
        <w:t xml:space="preserve">.  </w:t>
      </w:r>
    </w:p>
    <w:p w:rsidR="00302FF3" w:rsidRPr="00D96CAA" w:rsidRDefault="00302FF3" w:rsidP="00302FF3">
      <w:pPr>
        <w:pStyle w:val="Default"/>
        <w:spacing w:after="20"/>
        <w:jc w:val="both"/>
        <w:rPr>
          <w:rFonts w:ascii="Arial" w:hAnsi="Arial" w:cs="Arial"/>
          <w:sz w:val="18"/>
          <w:szCs w:val="18"/>
        </w:rPr>
      </w:pPr>
    </w:p>
    <w:p w:rsidR="00302FF3" w:rsidRPr="00D96CAA" w:rsidRDefault="00302FF3" w:rsidP="00302FF3">
      <w:pPr>
        <w:pStyle w:val="Default"/>
        <w:spacing w:after="20"/>
        <w:jc w:val="both"/>
        <w:rPr>
          <w:rFonts w:ascii="Arial" w:hAnsi="Arial" w:cs="Arial"/>
          <w:sz w:val="18"/>
          <w:szCs w:val="18"/>
        </w:rPr>
      </w:pPr>
      <w:r w:rsidRPr="00D96CAA">
        <w:rPr>
          <w:rFonts w:ascii="Arial" w:hAnsi="Arial" w:cs="Arial"/>
          <w:b/>
          <w:bCs/>
          <w:sz w:val="18"/>
          <w:szCs w:val="18"/>
        </w:rPr>
        <w:t xml:space="preserve">e).- Consideraciones Fiscales del Ente. </w:t>
      </w: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 xml:space="preserve">El Poder Ejecutivo  del Estado de Querétaro entera el pago y retención de impuestos por parte del Poder Judicial del Estado de Querétaro. </w:t>
      </w:r>
    </w:p>
    <w:p w:rsidR="00302FF3" w:rsidRPr="00D96CAA" w:rsidRDefault="00302FF3" w:rsidP="00302FF3">
      <w:pPr>
        <w:pStyle w:val="Default"/>
        <w:jc w:val="both"/>
        <w:rPr>
          <w:rFonts w:ascii="Arial" w:hAnsi="Arial" w:cs="Arial"/>
          <w:sz w:val="18"/>
          <w:szCs w:val="18"/>
        </w:rPr>
      </w:pPr>
    </w:p>
    <w:p w:rsidR="00302FF3" w:rsidRPr="00D96CAA" w:rsidRDefault="00302FF3" w:rsidP="00302FF3">
      <w:pPr>
        <w:pStyle w:val="Default"/>
        <w:jc w:val="both"/>
        <w:rPr>
          <w:rFonts w:ascii="Arial" w:hAnsi="Arial" w:cs="Arial"/>
          <w:sz w:val="18"/>
          <w:szCs w:val="18"/>
        </w:rPr>
      </w:pPr>
      <w:r w:rsidRPr="00D96CAA">
        <w:rPr>
          <w:rFonts w:ascii="Arial" w:hAnsi="Arial" w:cs="Arial"/>
          <w:b/>
          <w:bCs/>
          <w:sz w:val="18"/>
          <w:szCs w:val="18"/>
        </w:rPr>
        <w:t xml:space="preserve">f).- Estructura Organizacional Básica. </w:t>
      </w: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lastRenderedPageBreak/>
        <w:t>El Poder Judicial del Estado de Querétaro cuenta con la siguiente Estructura Organizacional:</w:t>
      </w: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PLENO DE MAGISTRADOS DEL PODER JUDICIAL</w:t>
      </w:r>
    </w:p>
    <w:p w:rsidR="00302FF3" w:rsidRPr="00D96CAA" w:rsidRDefault="00302FF3" w:rsidP="00302FF3">
      <w:pPr>
        <w:pStyle w:val="Default"/>
        <w:jc w:val="both"/>
        <w:rPr>
          <w:rFonts w:ascii="Arial" w:hAnsi="Arial" w:cs="Arial"/>
          <w:sz w:val="18"/>
          <w:szCs w:val="18"/>
        </w:rPr>
      </w:pPr>
    </w:p>
    <w:p w:rsidR="00302FF3" w:rsidRPr="00D96CAA" w:rsidRDefault="00302FF3" w:rsidP="00302FF3">
      <w:pPr>
        <w:pStyle w:val="Default"/>
        <w:jc w:val="both"/>
        <w:rPr>
          <w:rFonts w:ascii="Arial" w:hAnsi="Arial" w:cs="Arial"/>
          <w:b/>
          <w:sz w:val="18"/>
          <w:szCs w:val="18"/>
        </w:rPr>
      </w:pPr>
      <w:r w:rsidRPr="00D96CAA">
        <w:rPr>
          <w:rFonts w:ascii="Arial" w:hAnsi="Arial" w:cs="Arial"/>
          <w:b/>
          <w:sz w:val="18"/>
          <w:szCs w:val="18"/>
        </w:rPr>
        <w:t>Tribunal Superior de Justicia</w:t>
      </w:r>
    </w:p>
    <w:p w:rsidR="00302FF3" w:rsidRPr="00D96CAA" w:rsidRDefault="00302FF3" w:rsidP="00302FF3">
      <w:pPr>
        <w:pStyle w:val="Default"/>
        <w:widowControl/>
        <w:numPr>
          <w:ilvl w:val="0"/>
          <w:numId w:val="45"/>
        </w:numPr>
        <w:jc w:val="both"/>
        <w:rPr>
          <w:rFonts w:ascii="Arial" w:hAnsi="Arial" w:cs="Arial"/>
          <w:sz w:val="18"/>
          <w:szCs w:val="18"/>
        </w:rPr>
      </w:pPr>
      <w:r w:rsidRPr="00D96CAA">
        <w:rPr>
          <w:rFonts w:ascii="Arial" w:hAnsi="Arial" w:cs="Arial"/>
          <w:sz w:val="18"/>
          <w:szCs w:val="18"/>
        </w:rPr>
        <w:t xml:space="preserve">Salas </w:t>
      </w:r>
    </w:p>
    <w:p w:rsidR="00302FF3" w:rsidRPr="00D96CAA" w:rsidRDefault="00302FF3" w:rsidP="00302FF3">
      <w:pPr>
        <w:pStyle w:val="Default"/>
        <w:ind w:left="720"/>
        <w:jc w:val="both"/>
        <w:rPr>
          <w:rFonts w:ascii="Arial" w:hAnsi="Arial" w:cs="Arial"/>
          <w:sz w:val="18"/>
          <w:szCs w:val="18"/>
        </w:rPr>
      </w:pPr>
      <w:r w:rsidRPr="00D96CAA">
        <w:rPr>
          <w:rFonts w:ascii="Arial" w:hAnsi="Arial" w:cs="Arial"/>
          <w:sz w:val="18"/>
          <w:szCs w:val="18"/>
        </w:rPr>
        <w:t xml:space="preserve">  </w:t>
      </w:r>
      <w:r>
        <w:rPr>
          <w:rFonts w:ascii="Arial" w:hAnsi="Arial" w:cs="Arial"/>
          <w:sz w:val="18"/>
          <w:szCs w:val="18"/>
        </w:rPr>
        <w:t xml:space="preserve">      </w:t>
      </w:r>
      <w:r w:rsidRPr="00D96CAA">
        <w:rPr>
          <w:rFonts w:ascii="Arial" w:hAnsi="Arial" w:cs="Arial"/>
          <w:sz w:val="18"/>
          <w:szCs w:val="18"/>
        </w:rPr>
        <w:t xml:space="preserve">  </w:t>
      </w:r>
      <w:proofErr w:type="spellStart"/>
      <w:r w:rsidRPr="00D96CAA">
        <w:rPr>
          <w:rFonts w:ascii="Arial" w:hAnsi="Arial" w:cs="Arial"/>
          <w:sz w:val="18"/>
          <w:szCs w:val="18"/>
        </w:rPr>
        <w:t>Secretarias</w:t>
      </w:r>
      <w:proofErr w:type="spellEnd"/>
      <w:r w:rsidRPr="00D96CAA">
        <w:rPr>
          <w:rFonts w:ascii="Arial" w:hAnsi="Arial" w:cs="Arial"/>
          <w:sz w:val="18"/>
          <w:szCs w:val="18"/>
        </w:rPr>
        <w:t xml:space="preserve"> Ejecutivas</w:t>
      </w:r>
    </w:p>
    <w:p w:rsidR="00302FF3" w:rsidRPr="00581D59" w:rsidRDefault="00302FF3" w:rsidP="00302FF3">
      <w:pPr>
        <w:pStyle w:val="Default"/>
        <w:ind w:left="720"/>
        <w:jc w:val="both"/>
        <w:rPr>
          <w:rFonts w:ascii="Arial" w:hAnsi="Arial" w:cs="Arial"/>
          <w:sz w:val="18"/>
          <w:szCs w:val="18"/>
        </w:rPr>
      </w:pPr>
      <w:r w:rsidRPr="00D96CAA">
        <w:rPr>
          <w:rFonts w:ascii="Arial" w:hAnsi="Arial" w:cs="Arial"/>
          <w:sz w:val="18"/>
          <w:szCs w:val="18"/>
        </w:rPr>
        <w:t xml:space="preserve">    </w:t>
      </w:r>
      <w:r w:rsidRPr="00581D59">
        <w:rPr>
          <w:rFonts w:ascii="Arial" w:hAnsi="Arial" w:cs="Arial"/>
          <w:sz w:val="18"/>
          <w:szCs w:val="18"/>
        </w:rPr>
        <w:t>Secretaría de Acuerdos en Materia Civil</w:t>
      </w:r>
    </w:p>
    <w:p w:rsidR="00302FF3" w:rsidRPr="00581D59" w:rsidRDefault="00302FF3" w:rsidP="00302FF3">
      <w:pPr>
        <w:pStyle w:val="Default"/>
        <w:ind w:left="720"/>
        <w:jc w:val="both"/>
        <w:rPr>
          <w:rFonts w:ascii="Arial" w:hAnsi="Arial" w:cs="Arial"/>
          <w:sz w:val="18"/>
          <w:szCs w:val="18"/>
        </w:rPr>
      </w:pPr>
      <w:r w:rsidRPr="00581D59">
        <w:rPr>
          <w:rFonts w:ascii="Arial" w:hAnsi="Arial" w:cs="Arial"/>
          <w:sz w:val="18"/>
          <w:szCs w:val="18"/>
        </w:rPr>
        <w:t xml:space="preserve">    Secretaría de Acuerdos en Materia Penal</w:t>
      </w:r>
    </w:p>
    <w:p w:rsidR="00302FF3" w:rsidRPr="00581D59" w:rsidRDefault="00302FF3" w:rsidP="00302FF3">
      <w:pPr>
        <w:pStyle w:val="Default"/>
        <w:ind w:left="720"/>
        <w:jc w:val="both"/>
        <w:rPr>
          <w:rFonts w:ascii="Arial" w:hAnsi="Arial" w:cs="Arial"/>
          <w:sz w:val="18"/>
          <w:szCs w:val="18"/>
        </w:rPr>
      </w:pPr>
      <w:r w:rsidRPr="00581D59">
        <w:rPr>
          <w:rFonts w:ascii="Arial" w:hAnsi="Arial" w:cs="Arial"/>
          <w:sz w:val="18"/>
          <w:szCs w:val="18"/>
        </w:rPr>
        <w:t xml:space="preserve">  Secretarios Proyectistas de 2ª. Instancia</w:t>
      </w:r>
    </w:p>
    <w:p w:rsidR="00302FF3" w:rsidRPr="00D96CAA" w:rsidRDefault="00302FF3" w:rsidP="00302FF3">
      <w:pPr>
        <w:pStyle w:val="Default"/>
        <w:ind w:left="720"/>
        <w:jc w:val="both"/>
        <w:rPr>
          <w:rFonts w:ascii="Arial" w:hAnsi="Arial" w:cs="Arial"/>
          <w:sz w:val="18"/>
          <w:szCs w:val="18"/>
        </w:rPr>
      </w:pPr>
      <w:r w:rsidRPr="00581D59">
        <w:rPr>
          <w:rFonts w:ascii="Arial" w:hAnsi="Arial" w:cs="Arial"/>
          <w:sz w:val="18"/>
          <w:szCs w:val="18"/>
        </w:rPr>
        <w:t xml:space="preserve">           Secretarias A</w:t>
      </w:r>
    </w:p>
    <w:p w:rsidR="00302FF3" w:rsidRPr="00D96CAA" w:rsidRDefault="00302FF3" w:rsidP="00302FF3">
      <w:pPr>
        <w:pStyle w:val="Default"/>
        <w:ind w:left="720"/>
        <w:jc w:val="both"/>
        <w:rPr>
          <w:rFonts w:ascii="Arial" w:hAnsi="Arial" w:cs="Arial"/>
          <w:sz w:val="18"/>
          <w:szCs w:val="18"/>
        </w:rPr>
      </w:pPr>
    </w:p>
    <w:p w:rsidR="00302FF3" w:rsidRPr="00D96CAA" w:rsidRDefault="00302FF3" w:rsidP="00302FF3">
      <w:pPr>
        <w:jc w:val="both"/>
        <w:rPr>
          <w:rFonts w:ascii="Arial" w:hAnsi="Arial" w:cs="Arial"/>
          <w:b/>
          <w:sz w:val="18"/>
          <w:szCs w:val="18"/>
        </w:rPr>
      </w:pPr>
      <w:r w:rsidRPr="00D96CAA">
        <w:rPr>
          <w:rFonts w:ascii="Arial" w:hAnsi="Arial" w:cs="Arial"/>
          <w:b/>
          <w:sz w:val="18"/>
          <w:szCs w:val="18"/>
        </w:rPr>
        <w:t>Consejo de la Judicatura</w:t>
      </w:r>
    </w:p>
    <w:p w:rsidR="00302FF3" w:rsidRPr="00CE1EE2" w:rsidRDefault="00302FF3" w:rsidP="00302FF3">
      <w:pPr>
        <w:pStyle w:val="Prrafodelista"/>
        <w:numPr>
          <w:ilvl w:val="0"/>
          <w:numId w:val="45"/>
        </w:numPr>
        <w:spacing w:after="200" w:line="276" w:lineRule="auto"/>
        <w:jc w:val="both"/>
        <w:rPr>
          <w:rFonts w:ascii="Arial" w:hAnsi="Arial" w:cs="Arial"/>
          <w:sz w:val="18"/>
          <w:szCs w:val="18"/>
        </w:rPr>
      </w:pPr>
      <w:r w:rsidRPr="00CE1EE2">
        <w:rPr>
          <w:rFonts w:ascii="Arial" w:hAnsi="Arial" w:cs="Arial"/>
          <w:sz w:val="18"/>
          <w:szCs w:val="18"/>
        </w:rPr>
        <w:t>Presidente del Consejo de la Judicatura</w:t>
      </w:r>
    </w:p>
    <w:p w:rsidR="00302FF3" w:rsidRPr="00CE1EE2" w:rsidRDefault="00302FF3" w:rsidP="00302FF3">
      <w:pPr>
        <w:pStyle w:val="Prrafodelista"/>
        <w:jc w:val="both"/>
        <w:rPr>
          <w:rFonts w:ascii="Arial" w:hAnsi="Arial" w:cs="Arial"/>
          <w:sz w:val="18"/>
          <w:szCs w:val="18"/>
        </w:rPr>
      </w:pPr>
      <w:r w:rsidRPr="00CE1EE2">
        <w:rPr>
          <w:rFonts w:ascii="Arial" w:hAnsi="Arial" w:cs="Arial"/>
          <w:sz w:val="18"/>
          <w:szCs w:val="18"/>
        </w:rPr>
        <w:t xml:space="preserve">              Cuatro Consejeros de la  Judicatura</w:t>
      </w:r>
    </w:p>
    <w:p w:rsidR="00302FF3" w:rsidRPr="00D96CAA" w:rsidRDefault="00302FF3" w:rsidP="00302FF3">
      <w:pPr>
        <w:pStyle w:val="Prrafodelista"/>
        <w:jc w:val="both"/>
        <w:rPr>
          <w:rFonts w:ascii="Arial" w:hAnsi="Arial" w:cs="Arial"/>
          <w:b/>
          <w:sz w:val="18"/>
          <w:szCs w:val="18"/>
        </w:rPr>
      </w:pPr>
      <w:r w:rsidRPr="00CE1EE2">
        <w:rPr>
          <w:rFonts w:ascii="Arial" w:hAnsi="Arial" w:cs="Arial"/>
          <w:sz w:val="18"/>
          <w:szCs w:val="18"/>
        </w:rPr>
        <w:tab/>
      </w:r>
      <w:r w:rsidRPr="00CE1EE2">
        <w:rPr>
          <w:rFonts w:ascii="Arial" w:hAnsi="Arial" w:cs="Arial"/>
          <w:b/>
          <w:sz w:val="18"/>
          <w:szCs w:val="18"/>
        </w:rPr>
        <w:t>Jurídica</w:t>
      </w:r>
    </w:p>
    <w:p w:rsidR="00302FF3" w:rsidRPr="00D96CAA" w:rsidRDefault="00302FF3" w:rsidP="00302FF3">
      <w:pPr>
        <w:pStyle w:val="Prrafodelista"/>
        <w:jc w:val="both"/>
        <w:rPr>
          <w:rFonts w:ascii="Arial" w:hAnsi="Arial" w:cs="Arial"/>
          <w:sz w:val="18"/>
          <w:szCs w:val="18"/>
        </w:rPr>
      </w:pPr>
      <w:r w:rsidRPr="00D96CAA">
        <w:rPr>
          <w:rFonts w:ascii="Arial" w:hAnsi="Arial" w:cs="Arial"/>
          <w:sz w:val="18"/>
          <w:szCs w:val="18"/>
        </w:rPr>
        <w:tab/>
        <w:t>Juzgados de Primera Instancia en Materia Civil, Penal, Familiar, Mixtos</w:t>
      </w:r>
      <w:r>
        <w:rPr>
          <w:rFonts w:ascii="Arial" w:hAnsi="Arial" w:cs="Arial"/>
          <w:sz w:val="18"/>
          <w:szCs w:val="18"/>
        </w:rPr>
        <w:t>, Oral Mercantil.</w:t>
      </w:r>
    </w:p>
    <w:p w:rsidR="00302FF3" w:rsidRPr="00D96CAA" w:rsidRDefault="00302FF3" w:rsidP="00302FF3">
      <w:pPr>
        <w:pStyle w:val="Prrafodelista"/>
        <w:jc w:val="both"/>
        <w:rPr>
          <w:rFonts w:ascii="Arial" w:hAnsi="Arial" w:cs="Arial"/>
          <w:sz w:val="18"/>
          <w:szCs w:val="18"/>
        </w:rPr>
      </w:pPr>
      <w:r w:rsidRPr="00D96CAA">
        <w:rPr>
          <w:rFonts w:ascii="Arial" w:hAnsi="Arial" w:cs="Arial"/>
          <w:sz w:val="18"/>
          <w:szCs w:val="18"/>
        </w:rPr>
        <w:tab/>
        <w:t>Juzgados Especializados en Justicia para Adolecentes</w:t>
      </w:r>
    </w:p>
    <w:p w:rsidR="00302FF3" w:rsidRPr="00D96CAA" w:rsidRDefault="00302FF3" w:rsidP="00302FF3">
      <w:pPr>
        <w:pStyle w:val="Prrafodelista"/>
        <w:jc w:val="both"/>
        <w:rPr>
          <w:rFonts w:ascii="Arial" w:hAnsi="Arial" w:cs="Arial"/>
          <w:sz w:val="18"/>
          <w:szCs w:val="18"/>
        </w:rPr>
      </w:pPr>
      <w:r w:rsidRPr="00D96CAA">
        <w:rPr>
          <w:rFonts w:ascii="Arial" w:hAnsi="Arial" w:cs="Arial"/>
          <w:sz w:val="18"/>
          <w:szCs w:val="18"/>
        </w:rPr>
        <w:tab/>
        <w:t>Juzgados Especializados en Ejecución de Sanciones Penales</w:t>
      </w:r>
    </w:p>
    <w:p w:rsidR="00302FF3" w:rsidRPr="00D96CAA" w:rsidRDefault="00302FF3" w:rsidP="00302FF3">
      <w:pPr>
        <w:pStyle w:val="Prrafodelista"/>
        <w:jc w:val="both"/>
        <w:rPr>
          <w:rFonts w:ascii="Arial" w:hAnsi="Arial" w:cs="Arial"/>
          <w:sz w:val="18"/>
          <w:szCs w:val="18"/>
        </w:rPr>
      </w:pPr>
      <w:r w:rsidRPr="00D96CAA">
        <w:rPr>
          <w:rFonts w:ascii="Arial" w:hAnsi="Arial" w:cs="Arial"/>
          <w:sz w:val="18"/>
          <w:szCs w:val="18"/>
        </w:rPr>
        <w:tab/>
        <w:t>Juzgados de</w:t>
      </w:r>
      <w:r>
        <w:rPr>
          <w:rFonts w:ascii="Arial" w:hAnsi="Arial" w:cs="Arial"/>
          <w:sz w:val="18"/>
          <w:szCs w:val="18"/>
        </w:rPr>
        <w:t>l Sistema Penal Acusatorio y Oral</w:t>
      </w:r>
    </w:p>
    <w:p w:rsidR="00302FF3" w:rsidRPr="00D96CAA" w:rsidRDefault="00302FF3" w:rsidP="00302FF3">
      <w:pPr>
        <w:pStyle w:val="Prrafodelista"/>
        <w:jc w:val="both"/>
        <w:rPr>
          <w:rFonts w:ascii="Arial" w:hAnsi="Arial" w:cs="Arial"/>
          <w:sz w:val="18"/>
          <w:szCs w:val="18"/>
        </w:rPr>
      </w:pPr>
      <w:r w:rsidRPr="00D96CAA">
        <w:rPr>
          <w:rFonts w:ascii="Arial" w:hAnsi="Arial" w:cs="Arial"/>
          <w:sz w:val="18"/>
          <w:szCs w:val="18"/>
        </w:rPr>
        <w:tab/>
        <w:t xml:space="preserve">Juzgados Menores Civiles, Penales y Mixtos </w:t>
      </w:r>
    </w:p>
    <w:p w:rsidR="00302FF3" w:rsidRPr="00D96CAA" w:rsidRDefault="00302FF3" w:rsidP="00302FF3">
      <w:pPr>
        <w:pStyle w:val="Prrafodelista"/>
        <w:jc w:val="both"/>
        <w:rPr>
          <w:rFonts w:ascii="Arial" w:hAnsi="Arial" w:cs="Arial"/>
          <w:b/>
          <w:sz w:val="18"/>
          <w:szCs w:val="18"/>
        </w:rPr>
      </w:pPr>
      <w:r w:rsidRPr="00D96CAA">
        <w:rPr>
          <w:rFonts w:ascii="Arial" w:hAnsi="Arial" w:cs="Arial"/>
          <w:sz w:val="18"/>
          <w:szCs w:val="18"/>
        </w:rPr>
        <w:tab/>
      </w:r>
      <w:r w:rsidRPr="00D96CAA">
        <w:rPr>
          <w:rFonts w:ascii="Arial" w:hAnsi="Arial" w:cs="Arial"/>
          <w:b/>
          <w:sz w:val="18"/>
          <w:szCs w:val="18"/>
        </w:rPr>
        <w:t>Administrativa de apoyo a la función Jurisdiccional</w:t>
      </w:r>
    </w:p>
    <w:p w:rsidR="00302FF3" w:rsidRPr="00D96CAA" w:rsidRDefault="00302FF3" w:rsidP="00302FF3">
      <w:pPr>
        <w:pStyle w:val="Prrafodelista"/>
        <w:jc w:val="both"/>
        <w:rPr>
          <w:rFonts w:ascii="Arial" w:hAnsi="Arial" w:cs="Arial"/>
          <w:sz w:val="18"/>
          <w:szCs w:val="18"/>
        </w:rPr>
      </w:pPr>
      <w:r w:rsidRPr="00D96CAA">
        <w:rPr>
          <w:rFonts w:ascii="Arial" w:hAnsi="Arial" w:cs="Arial"/>
          <w:b/>
          <w:sz w:val="18"/>
          <w:szCs w:val="18"/>
        </w:rPr>
        <w:tab/>
      </w:r>
      <w:r w:rsidRPr="00D96CAA">
        <w:rPr>
          <w:rFonts w:ascii="Arial" w:hAnsi="Arial" w:cs="Arial"/>
          <w:sz w:val="18"/>
          <w:szCs w:val="18"/>
        </w:rPr>
        <w:t>Oficialía de Partes</w:t>
      </w:r>
    </w:p>
    <w:p w:rsidR="00302FF3" w:rsidRPr="00D96CAA" w:rsidRDefault="00302FF3" w:rsidP="00302FF3">
      <w:pPr>
        <w:pStyle w:val="Prrafodelista"/>
        <w:jc w:val="both"/>
        <w:rPr>
          <w:rFonts w:ascii="Arial" w:hAnsi="Arial" w:cs="Arial"/>
          <w:sz w:val="18"/>
          <w:szCs w:val="18"/>
        </w:rPr>
      </w:pPr>
      <w:r w:rsidRPr="00D96CAA">
        <w:rPr>
          <w:rFonts w:ascii="Arial" w:hAnsi="Arial" w:cs="Arial"/>
          <w:sz w:val="18"/>
          <w:szCs w:val="18"/>
        </w:rPr>
        <w:tab/>
        <w:t>Oficina Central de Consignaciones</w:t>
      </w:r>
    </w:p>
    <w:p w:rsidR="00302FF3" w:rsidRPr="00D96CAA" w:rsidRDefault="00302FF3" w:rsidP="00302FF3">
      <w:pPr>
        <w:pStyle w:val="Prrafodelista"/>
        <w:jc w:val="both"/>
        <w:rPr>
          <w:rFonts w:ascii="Arial" w:hAnsi="Arial" w:cs="Arial"/>
          <w:sz w:val="18"/>
          <w:szCs w:val="18"/>
        </w:rPr>
      </w:pPr>
      <w:r w:rsidRPr="00D96CAA">
        <w:rPr>
          <w:rFonts w:ascii="Arial" w:hAnsi="Arial" w:cs="Arial"/>
          <w:sz w:val="18"/>
          <w:szCs w:val="18"/>
        </w:rPr>
        <w:tab/>
        <w:t>Dirección de Orientación y Servicio a la Ciudadanía</w:t>
      </w:r>
    </w:p>
    <w:p w:rsidR="00302FF3" w:rsidRPr="00D96CAA" w:rsidRDefault="00302FF3" w:rsidP="00302FF3">
      <w:pPr>
        <w:pStyle w:val="Prrafodelista"/>
        <w:jc w:val="both"/>
        <w:rPr>
          <w:rFonts w:ascii="Arial" w:hAnsi="Arial" w:cs="Arial"/>
          <w:sz w:val="18"/>
          <w:szCs w:val="18"/>
        </w:rPr>
      </w:pPr>
      <w:r w:rsidRPr="00D96CAA">
        <w:rPr>
          <w:rFonts w:ascii="Arial" w:hAnsi="Arial" w:cs="Arial"/>
          <w:sz w:val="18"/>
          <w:szCs w:val="18"/>
        </w:rPr>
        <w:tab/>
        <w:t>Coordinación de Actuarios y Peritos</w:t>
      </w:r>
    </w:p>
    <w:p w:rsidR="00302FF3" w:rsidRPr="00D96CAA" w:rsidRDefault="00302FF3" w:rsidP="00302FF3">
      <w:pPr>
        <w:pStyle w:val="Prrafodelista"/>
        <w:jc w:val="both"/>
        <w:rPr>
          <w:rFonts w:ascii="Arial" w:hAnsi="Arial" w:cs="Arial"/>
          <w:sz w:val="18"/>
          <w:szCs w:val="18"/>
        </w:rPr>
      </w:pPr>
      <w:r>
        <w:rPr>
          <w:rFonts w:ascii="Arial" w:hAnsi="Arial" w:cs="Arial"/>
          <w:sz w:val="18"/>
          <w:szCs w:val="18"/>
        </w:rPr>
        <w:tab/>
        <w:t>Centro de Mediación y Conciliación</w:t>
      </w:r>
    </w:p>
    <w:p w:rsidR="00302FF3" w:rsidRPr="00D96CAA" w:rsidRDefault="00302FF3" w:rsidP="00302FF3">
      <w:pPr>
        <w:pStyle w:val="Prrafodelista"/>
        <w:jc w:val="both"/>
        <w:rPr>
          <w:rFonts w:ascii="Arial" w:hAnsi="Arial" w:cs="Arial"/>
          <w:sz w:val="18"/>
          <w:szCs w:val="18"/>
        </w:rPr>
      </w:pPr>
      <w:r w:rsidRPr="00D96CAA">
        <w:rPr>
          <w:rFonts w:ascii="Arial" w:hAnsi="Arial" w:cs="Arial"/>
          <w:sz w:val="18"/>
          <w:szCs w:val="18"/>
        </w:rPr>
        <w:tab/>
        <w:t>Dirección de Psicología</w:t>
      </w:r>
    </w:p>
    <w:p w:rsidR="00302FF3" w:rsidRPr="00D96CAA" w:rsidRDefault="00302FF3" w:rsidP="00302FF3">
      <w:pPr>
        <w:pStyle w:val="Prrafodelista"/>
        <w:jc w:val="both"/>
        <w:rPr>
          <w:rFonts w:ascii="Arial" w:hAnsi="Arial" w:cs="Arial"/>
          <w:b/>
          <w:sz w:val="18"/>
          <w:szCs w:val="18"/>
        </w:rPr>
      </w:pPr>
      <w:r w:rsidRPr="00D96CAA">
        <w:rPr>
          <w:rFonts w:ascii="Arial" w:hAnsi="Arial" w:cs="Arial"/>
          <w:sz w:val="18"/>
          <w:szCs w:val="18"/>
        </w:rPr>
        <w:tab/>
      </w:r>
      <w:r w:rsidRPr="00D96CAA">
        <w:rPr>
          <w:rFonts w:ascii="Arial" w:hAnsi="Arial" w:cs="Arial"/>
          <w:b/>
          <w:sz w:val="18"/>
          <w:szCs w:val="18"/>
        </w:rPr>
        <w:t>Administrativa</w:t>
      </w:r>
    </w:p>
    <w:p w:rsidR="00302FF3" w:rsidRPr="00D96CAA" w:rsidRDefault="00302FF3" w:rsidP="00302FF3">
      <w:pPr>
        <w:pStyle w:val="Prrafodelista"/>
        <w:jc w:val="both"/>
        <w:rPr>
          <w:rFonts w:ascii="Arial" w:hAnsi="Arial" w:cs="Arial"/>
          <w:sz w:val="18"/>
          <w:szCs w:val="18"/>
        </w:rPr>
      </w:pPr>
      <w:r w:rsidRPr="00D96CAA">
        <w:rPr>
          <w:rFonts w:ascii="Arial" w:hAnsi="Arial" w:cs="Arial"/>
          <w:b/>
          <w:sz w:val="18"/>
          <w:szCs w:val="18"/>
        </w:rPr>
        <w:tab/>
      </w:r>
      <w:r w:rsidRPr="00D96CAA">
        <w:rPr>
          <w:rFonts w:ascii="Arial" w:hAnsi="Arial" w:cs="Arial"/>
          <w:sz w:val="18"/>
          <w:szCs w:val="18"/>
        </w:rPr>
        <w:t>Oficialía Mayor</w:t>
      </w:r>
    </w:p>
    <w:p w:rsidR="00302FF3" w:rsidRPr="00D96CAA" w:rsidRDefault="00302FF3" w:rsidP="00302FF3">
      <w:pPr>
        <w:pStyle w:val="Prrafodelista"/>
        <w:jc w:val="both"/>
        <w:rPr>
          <w:rFonts w:ascii="Arial" w:hAnsi="Arial" w:cs="Arial"/>
          <w:sz w:val="18"/>
          <w:szCs w:val="18"/>
        </w:rPr>
      </w:pPr>
      <w:r w:rsidRPr="00D96CAA">
        <w:rPr>
          <w:rFonts w:ascii="Arial" w:hAnsi="Arial" w:cs="Arial"/>
          <w:sz w:val="18"/>
          <w:szCs w:val="18"/>
        </w:rPr>
        <w:tab/>
        <w:t>Dirección de Contabilidad y Finanzas</w:t>
      </w:r>
    </w:p>
    <w:p w:rsidR="00302FF3" w:rsidRPr="00D96CAA" w:rsidRDefault="00302FF3" w:rsidP="00302FF3">
      <w:pPr>
        <w:pStyle w:val="Prrafodelista"/>
        <w:jc w:val="both"/>
        <w:rPr>
          <w:rFonts w:ascii="Arial" w:hAnsi="Arial" w:cs="Arial"/>
          <w:sz w:val="18"/>
          <w:szCs w:val="18"/>
        </w:rPr>
      </w:pPr>
      <w:r w:rsidRPr="00D96CAA">
        <w:rPr>
          <w:rFonts w:ascii="Arial" w:hAnsi="Arial" w:cs="Arial"/>
          <w:sz w:val="18"/>
          <w:szCs w:val="18"/>
        </w:rPr>
        <w:tab/>
        <w:t>Dirección de Contraloría Interna</w:t>
      </w:r>
    </w:p>
    <w:p w:rsidR="00302FF3" w:rsidRPr="00D96CAA" w:rsidRDefault="00302FF3" w:rsidP="00302FF3">
      <w:pPr>
        <w:pStyle w:val="Prrafodelista"/>
        <w:jc w:val="both"/>
        <w:rPr>
          <w:rFonts w:ascii="Arial" w:hAnsi="Arial" w:cs="Arial"/>
          <w:sz w:val="18"/>
          <w:szCs w:val="18"/>
        </w:rPr>
      </w:pPr>
      <w:r w:rsidRPr="00D96CAA">
        <w:rPr>
          <w:rFonts w:ascii="Arial" w:hAnsi="Arial" w:cs="Arial"/>
          <w:sz w:val="18"/>
          <w:szCs w:val="18"/>
        </w:rPr>
        <w:tab/>
        <w:t>Dirección Jurídica</w:t>
      </w:r>
    </w:p>
    <w:p w:rsidR="00302FF3" w:rsidRPr="00D96CAA" w:rsidRDefault="00302FF3" w:rsidP="00302FF3">
      <w:pPr>
        <w:pStyle w:val="Prrafodelista"/>
        <w:jc w:val="both"/>
        <w:rPr>
          <w:rFonts w:ascii="Arial" w:hAnsi="Arial" w:cs="Arial"/>
          <w:sz w:val="18"/>
          <w:szCs w:val="18"/>
        </w:rPr>
      </w:pPr>
      <w:r w:rsidRPr="00D96CAA">
        <w:rPr>
          <w:rFonts w:ascii="Arial" w:hAnsi="Arial" w:cs="Arial"/>
          <w:sz w:val="18"/>
          <w:szCs w:val="18"/>
        </w:rPr>
        <w:tab/>
      </w:r>
      <w:proofErr w:type="spellStart"/>
      <w:r w:rsidRPr="00D96CAA">
        <w:rPr>
          <w:rFonts w:ascii="Arial" w:hAnsi="Arial" w:cs="Arial"/>
          <w:sz w:val="18"/>
          <w:szCs w:val="18"/>
        </w:rPr>
        <w:t>Visitaduría</w:t>
      </w:r>
      <w:proofErr w:type="spellEnd"/>
      <w:r w:rsidRPr="00D96CAA">
        <w:rPr>
          <w:rFonts w:ascii="Arial" w:hAnsi="Arial" w:cs="Arial"/>
          <w:sz w:val="18"/>
          <w:szCs w:val="18"/>
        </w:rPr>
        <w:t xml:space="preserve"> Judicial</w:t>
      </w:r>
    </w:p>
    <w:p w:rsidR="00302FF3" w:rsidRPr="00D96CAA" w:rsidRDefault="00302FF3" w:rsidP="00302FF3">
      <w:pPr>
        <w:pStyle w:val="Prrafodelista"/>
        <w:jc w:val="both"/>
        <w:rPr>
          <w:rFonts w:ascii="Arial" w:hAnsi="Arial" w:cs="Arial"/>
          <w:sz w:val="18"/>
          <w:szCs w:val="18"/>
        </w:rPr>
      </w:pPr>
      <w:r w:rsidRPr="00D96CAA">
        <w:rPr>
          <w:rFonts w:ascii="Arial" w:hAnsi="Arial" w:cs="Arial"/>
          <w:sz w:val="18"/>
          <w:szCs w:val="18"/>
        </w:rPr>
        <w:tab/>
        <w:t>Dirección de Tecnologías de la Información</w:t>
      </w:r>
    </w:p>
    <w:p w:rsidR="00302FF3" w:rsidRPr="00D96CAA" w:rsidRDefault="00302FF3" w:rsidP="00302FF3">
      <w:pPr>
        <w:pStyle w:val="Prrafodelista"/>
        <w:jc w:val="both"/>
        <w:rPr>
          <w:rFonts w:ascii="Arial" w:hAnsi="Arial" w:cs="Arial"/>
          <w:sz w:val="18"/>
          <w:szCs w:val="18"/>
        </w:rPr>
      </w:pPr>
      <w:r w:rsidRPr="00D96CAA">
        <w:rPr>
          <w:rFonts w:ascii="Arial" w:hAnsi="Arial" w:cs="Arial"/>
          <w:sz w:val="18"/>
          <w:szCs w:val="18"/>
        </w:rPr>
        <w:tab/>
        <w:t>Instituto de Especialización Judicial</w:t>
      </w:r>
    </w:p>
    <w:p w:rsidR="00302FF3" w:rsidRPr="00D96CAA" w:rsidRDefault="00302FF3" w:rsidP="00302FF3">
      <w:pPr>
        <w:pStyle w:val="Prrafodelista"/>
        <w:jc w:val="both"/>
        <w:rPr>
          <w:rFonts w:ascii="Arial" w:hAnsi="Arial" w:cs="Arial"/>
          <w:sz w:val="18"/>
          <w:szCs w:val="18"/>
        </w:rPr>
      </w:pPr>
      <w:r w:rsidRPr="00D96CAA">
        <w:rPr>
          <w:rFonts w:ascii="Arial" w:hAnsi="Arial" w:cs="Arial"/>
          <w:sz w:val="18"/>
          <w:szCs w:val="18"/>
        </w:rPr>
        <w:tab/>
        <w:t>Uni</w:t>
      </w:r>
      <w:r>
        <w:rPr>
          <w:rFonts w:ascii="Arial" w:hAnsi="Arial" w:cs="Arial"/>
          <w:sz w:val="18"/>
          <w:szCs w:val="18"/>
        </w:rPr>
        <w:t>dad de Transparencia</w:t>
      </w:r>
    </w:p>
    <w:p w:rsidR="00302FF3" w:rsidRPr="00D96CAA" w:rsidRDefault="00302FF3" w:rsidP="00302FF3">
      <w:pPr>
        <w:pStyle w:val="Prrafodelista"/>
        <w:jc w:val="both"/>
        <w:rPr>
          <w:rFonts w:ascii="Arial" w:hAnsi="Arial" w:cs="Arial"/>
          <w:sz w:val="18"/>
          <w:szCs w:val="18"/>
        </w:rPr>
      </w:pPr>
    </w:p>
    <w:p w:rsidR="00302FF3" w:rsidRPr="00D96CAA" w:rsidRDefault="00302FF3" w:rsidP="00302FF3">
      <w:pPr>
        <w:pStyle w:val="Default"/>
        <w:jc w:val="both"/>
        <w:rPr>
          <w:rFonts w:ascii="Arial" w:hAnsi="Arial" w:cs="Arial"/>
          <w:sz w:val="18"/>
          <w:szCs w:val="18"/>
        </w:rPr>
      </w:pPr>
      <w:r w:rsidRPr="00D96CAA">
        <w:rPr>
          <w:rFonts w:ascii="Arial" w:hAnsi="Arial" w:cs="Arial"/>
          <w:b/>
          <w:bCs/>
          <w:sz w:val="18"/>
          <w:szCs w:val="18"/>
        </w:rPr>
        <w:t xml:space="preserve">g).- Fideicomisos, mandatos y análogos de los cuales es </w:t>
      </w:r>
      <w:proofErr w:type="spellStart"/>
      <w:r w:rsidRPr="00D96CAA">
        <w:rPr>
          <w:rFonts w:ascii="Arial" w:hAnsi="Arial" w:cs="Arial"/>
          <w:b/>
          <w:bCs/>
          <w:sz w:val="18"/>
          <w:szCs w:val="18"/>
        </w:rPr>
        <w:t>fideicomitante</w:t>
      </w:r>
      <w:proofErr w:type="spellEnd"/>
      <w:r w:rsidRPr="00D96CAA">
        <w:rPr>
          <w:rFonts w:ascii="Arial" w:hAnsi="Arial" w:cs="Arial"/>
          <w:b/>
          <w:bCs/>
          <w:sz w:val="18"/>
          <w:szCs w:val="18"/>
        </w:rPr>
        <w:t xml:space="preserve"> o fideicomisario. </w:t>
      </w:r>
    </w:p>
    <w:p w:rsidR="00302FF3" w:rsidRPr="00D96CAA" w:rsidRDefault="00302FF3" w:rsidP="00302FF3">
      <w:pPr>
        <w:pStyle w:val="Prrafodelista"/>
        <w:jc w:val="both"/>
        <w:rPr>
          <w:rFonts w:ascii="Arial" w:hAnsi="Arial" w:cs="Arial"/>
          <w:sz w:val="18"/>
          <w:szCs w:val="18"/>
        </w:rPr>
      </w:pPr>
      <w:r w:rsidRPr="00D96CAA">
        <w:rPr>
          <w:rFonts w:ascii="Arial" w:hAnsi="Arial" w:cs="Arial"/>
          <w:sz w:val="18"/>
          <w:szCs w:val="18"/>
        </w:rPr>
        <w:t>No aplica al Poder Judicial del Estado de Querétaro</w:t>
      </w:r>
    </w:p>
    <w:p w:rsidR="00302FF3" w:rsidRPr="00D96CAA" w:rsidRDefault="00302FF3" w:rsidP="00302FF3">
      <w:pPr>
        <w:pStyle w:val="Prrafodelista"/>
        <w:jc w:val="both"/>
        <w:rPr>
          <w:rFonts w:ascii="Arial" w:hAnsi="Arial" w:cs="Arial"/>
          <w:sz w:val="18"/>
          <w:szCs w:val="18"/>
        </w:rPr>
      </w:pPr>
    </w:p>
    <w:p w:rsidR="00302FF3" w:rsidRDefault="00302FF3" w:rsidP="00302FF3">
      <w:pPr>
        <w:pStyle w:val="Default"/>
        <w:jc w:val="both"/>
        <w:rPr>
          <w:rFonts w:ascii="Arial" w:hAnsi="Arial" w:cs="Arial"/>
          <w:b/>
          <w:bCs/>
          <w:sz w:val="18"/>
          <w:szCs w:val="18"/>
        </w:rPr>
      </w:pPr>
    </w:p>
    <w:p w:rsidR="00302FF3" w:rsidRPr="00D96CAA" w:rsidRDefault="00302FF3" w:rsidP="00302FF3">
      <w:pPr>
        <w:pStyle w:val="Default"/>
        <w:jc w:val="both"/>
        <w:rPr>
          <w:rFonts w:ascii="Arial" w:hAnsi="Arial" w:cs="Arial"/>
          <w:sz w:val="18"/>
          <w:szCs w:val="18"/>
        </w:rPr>
      </w:pPr>
      <w:r w:rsidRPr="00D96CAA">
        <w:rPr>
          <w:rFonts w:ascii="Arial" w:hAnsi="Arial" w:cs="Arial"/>
          <w:b/>
          <w:bCs/>
          <w:sz w:val="18"/>
          <w:szCs w:val="18"/>
        </w:rPr>
        <w:t xml:space="preserve">5.- Bases de Preparación de los Estados Financieros. </w:t>
      </w: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 xml:space="preserve">Los Estados Financieros Contables correspondientes al periodo del mes de enero al mes de </w:t>
      </w:r>
      <w:r>
        <w:rPr>
          <w:rFonts w:ascii="Arial" w:hAnsi="Arial" w:cs="Arial"/>
          <w:sz w:val="18"/>
          <w:szCs w:val="18"/>
        </w:rPr>
        <w:t>diciembre</w:t>
      </w:r>
      <w:r w:rsidRPr="00D96CAA">
        <w:rPr>
          <w:rFonts w:ascii="Arial" w:hAnsi="Arial" w:cs="Arial"/>
          <w:sz w:val="18"/>
          <w:szCs w:val="18"/>
        </w:rPr>
        <w:t xml:space="preserve"> del 201</w:t>
      </w:r>
      <w:r>
        <w:rPr>
          <w:rFonts w:ascii="Arial" w:hAnsi="Arial" w:cs="Arial"/>
          <w:sz w:val="18"/>
          <w:szCs w:val="18"/>
        </w:rPr>
        <w:t>7</w:t>
      </w:r>
      <w:r w:rsidRPr="00D96CAA">
        <w:rPr>
          <w:rFonts w:ascii="Arial" w:hAnsi="Arial" w:cs="Arial"/>
          <w:sz w:val="18"/>
          <w:szCs w:val="18"/>
        </w:rPr>
        <w:t xml:space="preserve">, fueron elaborados de acuerdo a lo señalado en la Ley General de Contabilidad Gubernamental, publicada en el Diario Oficial de la Federación el 31 de diciembre del 2008, con una última modificación el </w:t>
      </w:r>
      <w:r w:rsidRPr="00073208">
        <w:rPr>
          <w:rFonts w:ascii="Arial" w:hAnsi="Arial" w:cs="Arial"/>
          <w:sz w:val="18"/>
          <w:szCs w:val="18"/>
        </w:rPr>
        <w:t>pasado 30 de septiembre de 2015, así como, los Acuerdos publicados para la elaboración de los Estados Financieros Contables y Presupuestarios, las Normas y Metodología</w:t>
      </w:r>
      <w:r w:rsidRPr="00D96CAA">
        <w:rPr>
          <w:rFonts w:ascii="Arial" w:hAnsi="Arial" w:cs="Arial"/>
          <w:sz w:val="18"/>
          <w:szCs w:val="18"/>
        </w:rPr>
        <w:t xml:space="preserve"> para </w:t>
      </w:r>
      <w:r w:rsidRPr="00D96CAA">
        <w:rPr>
          <w:rFonts w:ascii="Arial" w:hAnsi="Arial" w:cs="Arial"/>
          <w:sz w:val="18"/>
          <w:szCs w:val="18"/>
        </w:rPr>
        <w:lastRenderedPageBreak/>
        <w:t xml:space="preserve">la Emisión de la información financiera y Estructura de los Estados Financieros Básicos del Ente Público y Características de sus Notas, emitidos por el Consejo Nacional de Armonización Contable. </w:t>
      </w: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 xml:space="preserve">La normatividad aplicada para el reconocimiento, valuación y revelación, se hace presente a través del Postulado Básico de Contabilidad Gubernamental de Valuación, para el registro de los bienes muebles e inmuebles, del cual se derivan sus registros a costo histórico considerándose el registro en moneda nacional. En relación a la preparación de la información financiera se puede observar que se aplican los Postulados Básicos de Contabilidad Gubernamental emitidos en el Acuerdo publicado por el Consejo Nacional de Armonización Contable (CONAC) los cuales se enlistan a continuación: </w:t>
      </w:r>
    </w:p>
    <w:p w:rsidR="00302FF3" w:rsidRPr="00D96CAA" w:rsidRDefault="00302FF3" w:rsidP="00302FF3">
      <w:pPr>
        <w:pStyle w:val="Default"/>
        <w:jc w:val="both"/>
        <w:rPr>
          <w:rFonts w:ascii="Arial" w:hAnsi="Arial" w:cs="Arial"/>
          <w:sz w:val="18"/>
          <w:szCs w:val="18"/>
        </w:rPr>
      </w:pPr>
      <w:r w:rsidRPr="00D96CAA">
        <w:rPr>
          <w:rFonts w:ascii="Arial" w:hAnsi="Arial" w:cs="Arial"/>
          <w:b/>
          <w:bCs/>
          <w:sz w:val="18"/>
          <w:szCs w:val="18"/>
        </w:rPr>
        <w:t xml:space="preserve">1.- </w:t>
      </w:r>
      <w:r w:rsidRPr="00D96CAA">
        <w:rPr>
          <w:rFonts w:ascii="Arial" w:hAnsi="Arial" w:cs="Arial"/>
          <w:sz w:val="18"/>
          <w:szCs w:val="18"/>
        </w:rPr>
        <w:t xml:space="preserve">Sustancia Económica. </w:t>
      </w:r>
    </w:p>
    <w:p w:rsidR="00302FF3" w:rsidRPr="00D96CAA" w:rsidRDefault="00302FF3" w:rsidP="00302FF3">
      <w:pPr>
        <w:pStyle w:val="Default"/>
        <w:jc w:val="both"/>
        <w:rPr>
          <w:rFonts w:ascii="Arial" w:hAnsi="Arial" w:cs="Arial"/>
          <w:sz w:val="18"/>
          <w:szCs w:val="18"/>
        </w:rPr>
      </w:pPr>
      <w:r w:rsidRPr="00D96CAA">
        <w:rPr>
          <w:rFonts w:ascii="Arial" w:hAnsi="Arial" w:cs="Arial"/>
          <w:b/>
          <w:bCs/>
          <w:sz w:val="18"/>
          <w:szCs w:val="18"/>
        </w:rPr>
        <w:t xml:space="preserve">2.- </w:t>
      </w:r>
      <w:r w:rsidRPr="00D96CAA">
        <w:rPr>
          <w:rFonts w:ascii="Arial" w:hAnsi="Arial" w:cs="Arial"/>
          <w:sz w:val="18"/>
          <w:szCs w:val="18"/>
        </w:rPr>
        <w:t xml:space="preserve">Entes Públicos. </w:t>
      </w:r>
    </w:p>
    <w:p w:rsidR="00302FF3" w:rsidRPr="00D96CAA" w:rsidRDefault="00302FF3" w:rsidP="00302FF3">
      <w:pPr>
        <w:pStyle w:val="Default"/>
        <w:jc w:val="both"/>
        <w:rPr>
          <w:rFonts w:ascii="Arial" w:hAnsi="Arial" w:cs="Arial"/>
          <w:sz w:val="18"/>
          <w:szCs w:val="18"/>
        </w:rPr>
      </w:pPr>
      <w:r w:rsidRPr="00D96CAA">
        <w:rPr>
          <w:rFonts w:ascii="Arial" w:hAnsi="Arial" w:cs="Arial"/>
          <w:b/>
          <w:bCs/>
          <w:sz w:val="18"/>
          <w:szCs w:val="18"/>
        </w:rPr>
        <w:t xml:space="preserve">3.- </w:t>
      </w:r>
      <w:r w:rsidRPr="00D96CAA">
        <w:rPr>
          <w:rFonts w:ascii="Arial" w:hAnsi="Arial" w:cs="Arial"/>
          <w:sz w:val="18"/>
          <w:szCs w:val="18"/>
        </w:rPr>
        <w:t xml:space="preserve">Existencia Permanente. </w:t>
      </w:r>
    </w:p>
    <w:p w:rsidR="00302FF3" w:rsidRPr="00D96CAA" w:rsidRDefault="00302FF3" w:rsidP="00302FF3">
      <w:pPr>
        <w:pStyle w:val="Default"/>
        <w:jc w:val="both"/>
        <w:rPr>
          <w:rFonts w:ascii="Arial" w:hAnsi="Arial" w:cs="Arial"/>
          <w:sz w:val="18"/>
          <w:szCs w:val="18"/>
        </w:rPr>
      </w:pPr>
      <w:r w:rsidRPr="00D96CAA">
        <w:rPr>
          <w:rFonts w:ascii="Arial" w:hAnsi="Arial" w:cs="Arial"/>
          <w:b/>
          <w:bCs/>
          <w:sz w:val="18"/>
          <w:szCs w:val="18"/>
        </w:rPr>
        <w:t xml:space="preserve">4.- </w:t>
      </w:r>
      <w:r w:rsidRPr="00D96CAA">
        <w:rPr>
          <w:rFonts w:ascii="Arial" w:hAnsi="Arial" w:cs="Arial"/>
          <w:sz w:val="18"/>
          <w:szCs w:val="18"/>
        </w:rPr>
        <w:t xml:space="preserve">Revelación Suficiente. </w:t>
      </w:r>
    </w:p>
    <w:p w:rsidR="00302FF3" w:rsidRPr="00D96CAA" w:rsidRDefault="00302FF3" w:rsidP="00302FF3">
      <w:pPr>
        <w:pStyle w:val="Default"/>
        <w:jc w:val="both"/>
        <w:rPr>
          <w:rFonts w:ascii="Arial" w:hAnsi="Arial" w:cs="Arial"/>
          <w:sz w:val="18"/>
          <w:szCs w:val="18"/>
        </w:rPr>
      </w:pPr>
      <w:r w:rsidRPr="00D96CAA">
        <w:rPr>
          <w:rFonts w:ascii="Arial" w:hAnsi="Arial" w:cs="Arial"/>
          <w:b/>
          <w:bCs/>
          <w:sz w:val="18"/>
          <w:szCs w:val="18"/>
        </w:rPr>
        <w:t xml:space="preserve">5.- </w:t>
      </w:r>
      <w:r w:rsidRPr="00D96CAA">
        <w:rPr>
          <w:rFonts w:ascii="Arial" w:hAnsi="Arial" w:cs="Arial"/>
          <w:sz w:val="18"/>
          <w:szCs w:val="18"/>
        </w:rPr>
        <w:t xml:space="preserve">Importancia Relativa. </w:t>
      </w:r>
    </w:p>
    <w:p w:rsidR="00302FF3" w:rsidRPr="00D96CAA" w:rsidRDefault="00302FF3" w:rsidP="00302FF3">
      <w:pPr>
        <w:pStyle w:val="Default"/>
        <w:jc w:val="both"/>
        <w:rPr>
          <w:rFonts w:ascii="Arial" w:hAnsi="Arial" w:cs="Arial"/>
          <w:sz w:val="18"/>
          <w:szCs w:val="18"/>
        </w:rPr>
      </w:pPr>
      <w:r w:rsidRPr="00D96CAA">
        <w:rPr>
          <w:rFonts w:ascii="Arial" w:hAnsi="Arial" w:cs="Arial"/>
          <w:b/>
          <w:bCs/>
          <w:sz w:val="18"/>
          <w:szCs w:val="18"/>
        </w:rPr>
        <w:t xml:space="preserve">6.- </w:t>
      </w:r>
      <w:r w:rsidRPr="00D96CAA">
        <w:rPr>
          <w:rFonts w:ascii="Arial" w:hAnsi="Arial" w:cs="Arial"/>
          <w:sz w:val="18"/>
          <w:szCs w:val="18"/>
        </w:rPr>
        <w:t xml:space="preserve">Registro e integración Presupuestaria. </w:t>
      </w:r>
    </w:p>
    <w:p w:rsidR="00302FF3" w:rsidRPr="00D96CAA" w:rsidRDefault="00302FF3" w:rsidP="00302FF3">
      <w:pPr>
        <w:pStyle w:val="Default"/>
        <w:jc w:val="both"/>
        <w:rPr>
          <w:rFonts w:ascii="Arial" w:hAnsi="Arial" w:cs="Arial"/>
          <w:sz w:val="18"/>
          <w:szCs w:val="18"/>
        </w:rPr>
      </w:pPr>
      <w:r w:rsidRPr="00D96CAA">
        <w:rPr>
          <w:rFonts w:ascii="Arial" w:hAnsi="Arial" w:cs="Arial"/>
          <w:b/>
          <w:bCs/>
          <w:sz w:val="18"/>
          <w:szCs w:val="18"/>
        </w:rPr>
        <w:t xml:space="preserve">7.- </w:t>
      </w:r>
      <w:r w:rsidRPr="00D96CAA">
        <w:rPr>
          <w:rFonts w:ascii="Arial" w:hAnsi="Arial" w:cs="Arial"/>
          <w:sz w:val="18"/>
          <w:szCs w:val="18"/>
        </w:rPr>
        <w:t xml:space="preserve">Consolidación de la Información Financiera. </w:t>
      </w:r>
    </w:p>
    <w:p w:rsidR="00302FF3" w:rsidRPr="00D96CAA" w:rsidRDefault="00302FF3" w:rsidP="00302FF3">
      <w:pPr>
        <w:pStyle w:val="Default"/>
        <w:jc w:val="both"/>
        <w:rPr>
          <w:rFonts w:ascii="Arial" w:hAnsi="Arial" w:cs="Arial"/>
          <w:sz w:val="18"/>
          <w:szCs w:val="18"/>
        </w:rPr>
      </w:pPr>
      <w:r w:rsidRPr="00D96CAA">
        <w:rPr>
          <w:rFonts w:ascii="Arial" w:hAnsi="Arial" w:cs="Arial"/>
          <w:b/>
          <w:bCs/>
          <w:sz w:val="18"/>
          <w:szCs w:val="18"/>
        </w:rPr>
        <w:t xml:space="preserve">8.- </w:t>
      </w:r>
      <w:r w:rsidRPr="00D96CAA">
        <w:rPr>
          <w:rFonts w:ascii="Arial" w:hAnsi="Arial" w:cs="Arial"/>
          <w:sz w:val="18"/>
          <w:szCs w:val="18"/>
        </w:rPr>
        <w:t xml:space="preserve">Devengo Contable. </w:t>
      </w:r>
    </w:p>
    <w:p w:rsidR="00302FF3" w:rsidRPr="00D96CAA" w:rsidRDefault="00302FF3" w:rsidP="00302FF3">
      <w:pPr>
        <w:pStyle w:val="Default"/>
        <w:jc w:val="both"/>
        <w:rPr>
          <w:rFonts w:ascii="Arial" w:hAnsi="Arial" w:cs="Arial"/>
          <w:sz w:val="18"/>
          <w:szCs w:val="18"/>
        </w:rPr>
      </w:pPr>
      <w:r w:rsidRPr="00D96CAA">
        <w:rPr>
          <w:rFonts w:ascii="Arial" w:hAnsi="Arial" w:cs="Arial"/>
          <w:b/>
          <w:bCs/>
          <w:sz w:val="18"/>
          <w:szCs w:val="18"/>
        </w:rPr>
        <w:t xml:space="preserve">9.- </w:t>
      </w:r>
      <w:r w:rsidRPr="00D96CAA">
        <w:rPr>
          <w:rFonts w:ascii="Arial" w:hAnsi="Arial" w:cs="Arial"/>
          <w:sz w:val="18"/>
          <w:szCs w:val="18"/>
        </w:rPr>
        <w:t xml:space="preserve">Valuación. </w:t>
      </w:r>
    </w:p>
    <w:p w:rsidR="00302FF3" w:rsidRPr="00D96CAA" w:rsidRDefault="00302FF3" w:rsidP="00302FF3">
      <w:pPr>
        <w:pStyle w:val="Default"/>
        <w:jc w:val="both"/>
        <w:rPr>
          <w:rFonts w:ascii="Arial" w:hAnsi="Arial" w:cs="Arial"/>
          <w:sz w:val="18"/>
          <w:szCs w:val="18"/>
        </w:rPr>
      </w:pPr>
      <w:r w:rsidRPr="00D96CAA">
        <w:rPr>
          <w:rFonts w:ascii="Arial" w:hAnsi="Arial" w:cs="Arial"/>
          <w:b/>
          <w:bCs/>
          <w:sz w:val="18"/>
          <w:szCs w:val="18"/>
        </w:rPr>
        <w:t xml:space="preserve">10.- </w:t>
      </w:r>
      <w:r w:rsidRPr="00D96CAA">
        <w:rPr>
          <w:rFonts w:ascii="Arial" w:hAnsi="Arial" w:cs="Arial"/>
          <w:sz w:val="18"/>
          <w:szCs w:val="18"/>
        </w:rPr>
        <w:t xml:space="preserve">Dualidad Económica. </w:t>
      </w:r>
    </w:p>
    <w:p w:rsidR="00302FF3" w:rsidRPr="00D96CAA" w:rsidRDefault="00302FF3" w:rsidP="00302FF3">
      <w:pPr>
        <w:pStyle w:val="Default"/>
        <w:jc w:val="both"/>
        <w:rPr>
          <w:rFonts w:ascii="Arial" w:hAnsi="Arial" w:cs="Arial"/>
          <w:sz w:val="18"/>
          <w:szCs w:val="18"/>
        </w:rPr>
      </w:pPr>
      <w:r w:rsidRPr="00D96CAA">
        <w:rPr>
          <w:rFonts w:ascii="Arial" w:hAnsi="Arial" w:cs="Arial"/>
          <w:b/>
          <w:bCs/>
          <w:sz w:val="18"/>
          <w:szCs w:val="18"/>
        </w:rPr>
        <w:t xml:space="preserve">11.- </w:t>
      </w:r>
      <w:r w:rsidRPr="00D96CAA">
        <w:rPr>
          <w:rFonts w:ascii="Arial" w:hAnsi="Arial" w:cs="Arial"/>
          <w:sz w:val="18"/>
          <w:szCs w:val="18"/>
        </w:rPr>
        <w:t xml:space="preserve">Consistencia. </w:t>
      </w:r>
    </w:p>
    <w:p w:rsidR="00302FF3" w:rsidRPr="00D96CAA" w:rsidRDefault="00302FF3" w:rsidP="00302FF3">
      <w:pPr>
        <w:pStyle w:val="Default"/>
        <w:jc w:val="both"/>
        <w:rPr>
          <w:rFonts w:ascii="Arial" w:hAnsi="Arial" w:cs="Arial"/>
          <w:sz w:val="18"/>
          <w:szCs w:val="18"/>
        </w:rPr>
      </w:pPr>
    </w:p>
    <w:p w:rsidR="00302FF3" w:rsidRDefault="00302FF3" w:rsidP="00302FF3">
      <w:pPr>
        <w:pStyle w:val="Default"/>
        <w:jc w:val="both"/>
        <w:rPr>
          <w:rFonts w:ascii="Arial" w:hAnsi="Arial" w:cs="Arial"/>
          <w:b/>
          <w:sz w:val="18"/>
          <w:szCs w:val="18"/>
        </w:rPr>
      </w:pPr>
    </w:p>
    <w:p w:rsidR="00302FF3" w:rsidRPr="00D96CAA" w:rsidRDefault="00302FF3" w:rsidP="00302FF3">
      <w:pPr>
        <w:pStyle w:val="Default"/>
        <w:jc w:val="both"/>
        <w:rPr>
          <w:rFonts w:ascii="Arial" w:hAnsi="Arial" w:cs="Arial"/>
          <w:sz w:val="18"/>
          <w:szCs w:val="18"/>
        </w:rPr>
      </w:pPr>
      <w:r w:rsidRPr="00D96CAA">
        <w:rPr>
          <w:rFonts w:ascii="Arial" w:hAnsi="Arial" w:cs="Arial"/>
          <w:b/>
          <w:sz w:val="18"/>
          <w:szCs w:val="18"/>
        </w:rPr>
        <w:t>6.-</w:t>
      </w:r>
      <w:r w:rsidRPr="00D96CAA">
        <w:rPr>
          <w:rFonts w:ascii="Arial" w:hAnsi="Arial" w:cs="Arial"/>
          <w:sz w:val="18"/>
          <w:szCs w:val="18"/>
        </w:rPr>
        <w:t xml:space="preserve"> </w:t>
      </w:r>
      <w:r w:rsidRPr="00D96CAA">
        <w:rPr>
          <w:rFonts w:ascii="Arial" w:hAnsi="Arial" w:cs="Arial"/>
          <w:b/>
          <w:bCs/>
          <w:sz w:val="18"/>
          <w:szCs w:val="18"/>
        </w:rPr>
        <w:t xml:space="preserve">Políticas de Contabilidad Significativas. </w:t>
      </w: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 xml:space="preserve">En el Poder Judicial del Estado de Querétaro, se crea la provisión del gasto en el momento de la recepción de bienes y servicios, lo cual genera un pasivo contable y un devengado presupuestal. </w:t>
      </w: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Derivado de las conciliaciones entre los módulos de Activo Fijo y Contabilidad se realizan las reclasificaciones solicitadas por el área de Activo Fijo.</w:t>
      </w: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Al cierre semestral se verifica el comportamiento de las cuentas de pasivo, dando así sustento al saldo reflejado.</w:t>
      </w:r>
    </w:p>
    <w:p w:rsidR="00302FF3" w:rsidRPr="00D96CAA" w:rsidRDefault="00302FF3" w:rsidP="00302FF3">
      <w:pPr>
        <w:pStyle w:val="Default"/>
        <w:jc w:val="both"/>
        <w:rPr>
          <w:rFonts w:ascii="Arial" w:hAnsi="Arial" w:cs="Arial"/>
          <w:sz w:val="18"/>
          <w:szCs w:val="18"/>
        </w:rPr>
      </w:pPr>
    </w:p>
    <w:p w:rsidR="00302FF3" w:rsidRDefault="00302FF3" w:rsidP="00302FF3">
      <w:pPr>
        <w:pStyle w:val="Default"/>
        <w:jc w:val="both"/>
        <w:rPr>
          <w:rFonts w:ascii="Arial" w:hAnsi="Arial" w:cs="Arial"/>
          <w:b/>
          <w:bCs/>
          <w:sz w:val="18"/>
          <w:szCs w:val="18"/>
        </w:rPr>
      </w:pPr>
    </w:p>
    <w:p w:rsidR="00302FF3" w:rsidRPr="00D96CAA" w:rsidRDefault="00302FF3" w:rsidP="00302FF3">
      <w:pPr>
        <w:pStyle w:val="Default"/>
        <w:jc w:val="both"/>
        <w:rPr>
          <w:rFonts w:ascii="Arial" w:hAnsi="Arial" w:cs="Arial"/>
          <w:b/>
          <w:bCs/>
          <w:sz w:val="18"/>
          <w:szCs w:val="18"/>
        </w:rPr>
      </w:pPr>
      <w:r w:rsidRPr="00D96CAA">
        <w:rPr>
          <w:rFonts w:ascii="Arial" w:hAnsi="Arial" w:cs="Arial"/>
          <w:b/>
          <w:bCs/>
          <w:sz w:val="18"/>
          <w:szCs w:val="18"/>
        </w:rPr>
        <w:t xml:space="preserve">7.- Posición en Moneda Extranjera y Protección por Riesgo Cambiario. </w:t>
      </w: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No aplica para el Poder Judicial del Estado de Querétaro.</w:t>
      </w:r>
    </w:p>
    <w:p w:rsidR="00302FF3" w:rsidRPr="00D96CAA" w:rsidRDefault="00302FF3" w:rsidP="00302FF3">
      <w:pPr>
        <w:pStyle w:val="Default"/>
        <w:jc w:val="both"/>
        <w:rPr>
          <w:rFonts w:ascii="Arial" w:hAnsi="Arial" w:cs="Arial"/>
          <w:b/>
          <w:sz w:val="18"/>
          <w:szCs w:val="18"/>
        </w:rPr>
      </w:pPr>
    </w:p>
    <w:p w:rsidR="00302FF3" w:rsidRDefault="00302FF3" w:rsidP="00302FF3">
      <w:pPr>
        <w:pStyle w:val="Default"/>
        <w:jc w:val="both"/>
        <w:rPr>
          <w:rFonts w:ascii="Arial" w:hAnsi="Arial" w:cs="Arial"/>
          <w:b/>
          <w:sz w:val="18"/>
          <w:szCs w:val="18"/>
        </w:rPr>
      </w:pPr>
    </w:p>
    <w:p w:rsidR="00302FF3" w:rsidRPr="00D96CAA" w:rsidRDefault="00302FF3" w:rsidP="00302FF3">
      <w:pPr>
        <w:pStyle w:val="Default"/>
        <w:jc w:val="both"/>
        <w:rPr>
          <w:rFonts w:ascii="Arial" w:hAnsi="Arial" w:cs="Arial"/>
          <w:b/>
          <w:sz w:val="18"/>
          <w:szCs w:val="18"/>
        </w:rPr>
      </w:pPr>
      <w:r w:rsidRPr="00D96CAA">
        <w:rPr>
          <w:rFonts w:ascii="Arial" w:hAnsi="Arial" w:cs="Arial"/>
          <w:b/>
          <w:sz w:val="18"/>
          <w:szCs w:val="18"/>
        </w:rPr>
        <w:t>8.- Reporte analítico de Activo.</w:t>
      </w: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 Vida útil y porcentajes de depreciación.</w:t>
      </w:r>
    </w:p>
    <w:tbl>
      <w:tblPr>
        <w:tblW w:w="3404" w:type="pct"/>
        <w:jc w:val="center"/>
        <w:tblCellMar>
          <w:left w:w="70" w:type="dxa"/>
          <w:right w:w="70" w:type="dxa"/>
        </w:tblCellMar>
        <w:tblLook w:val="04A0"/>
      </w:tblPr>
      <w:tblGrid>
        <w:gridCol w:w="4860"/>
        <w:gridCol w:w="2141"/>
        <w:gridCol w:w="2141"/>
      </w:tblGrid>
      <w:tr w:rsidR="00302FF3" w:rsidRPr="00D96CAA" w:rsidTr="006013FF">
        <w:trPr>
          <w:trHeight w:val="240"/>
          <w:jc w:val="center"/>
        </w:trPr>
        <w:tc>
          <w:tcPr>
            <w:tcW w:w="2657" w:type="pct"/>
            <w:shd w:val="clear" w:color="auto" w:fill="auto"/>
            <w:vAlign w:val="center"/>
            <w:hideMark/>
          </w:tcPr>
          <w:p w:rsidR="00302FF3" w:rsidRPr="00D96CAA" w:rsidRDefault="00302FF3" w:rsidP="006013FF">
            <w:pPr>
              <w:rPr>
                <w:rFonts w:ascii="Arial" w:hAnsi="Arial" w:cs="Arial"/>
                <w:color w:val="000000"/>
                <w:sz w:val="18"/>
                <w:szCs w:val="18"/>
              </w:rPr>
            </w:pPr>
            <w:r w:rsidRPr="00D96CAA">
              <w:rPr>
                <w:rFonts w:ascii="Arial" w:hAnsi="Arial" w:cs="Arial"/>
                <w:color w:val="000000"/>
                <w:sz w:val="18"/>
                <w:szCs w:val="18"/>
              </w:rPr>
              <w:t>MOBILIARIO Y EQUIPO DE ADMINISTRACIÓN</w:t>
            </w:r>
          </w:p>
        </w:tc>
        <w:tc>
          <w:tcPr>
            <w:tcW w:w="1171" w:type="pct"/>
            <w:shd w:val="clear" w:color="auto" w:fill="D5DCE4" w:themeFill="text2" w:themeFillTint="33"/>
            <w:vAlign w:val="center"/>
            <w:hideMark/>
          </w:tcPr>
          <w:p w:rsidR="00302FF3" w:rsidRPr="00D96CAA" w:rsidRDefault="00302FF3" w:rsidP="006013FF">
            <w:pPr>
              <w:rPr>
                <w:rFonts w:ascii="Arial" w:hAnsi="Arial" w:cs="Arial"/>
                <w:color w:val="000000"/>
                <w:sz w:val="18"/>
                <w:szCs w:val="18"/>
              </w:rPr>
            </w:pPr>
            <w:r w:rsidRPr="00D96CAA">
              <w:rPr>
                <w:rFonts w:ascii="Arial" w:hAnsi="Arial" w:cs="Arial"/>
                <w:color w:val="000000"/>
                <w:sz w:val="18"/>
                <w:szCs w:val="18"/>
              </w:rPr>
              <w:t> Línea recta</w:t>
            </w:r>
          </w:p>
        </w:tc>
        <w:tc>
          <w:tcPr>
            <w:tcW w:w="1171" w:type="pct"/>
            <w:shd w:val="clear" w:color="auto" w:fill="D5DCE4" w:themeFill="text2" w:themeFillTint="33"/>
            <w:vAlign w:val="center"/>
            <w:hideMark/>
          </w:tcPr>
          <w:p w:rsidR="00302FF3" w:rsidRPr="00D96CAA" w:rsidRDefault="00302FF3" w:rsidP="006013FF">
            <w:pPr>
              <w:rPr>
                <w:rFonts w:ascii="Arial" w:hAnsi="Arial" w:cs="Arial"/>
                <w:color w:val="000000"/>
                <w:sz w:val="18"/>
                <w:szCs w:val="18"/>
              </w:rPr>
            </w:pPr>
            <w:r w:rsidRPr="00D96CAA">
              <w:rPr>
                <w:rFonts w:ascii="Arial" w:hAnsi="Arial" w:cs="Arial"/>
                <w:color w:val="000000"/>
                <w:sz w:val="18"/>
                <w:szCs w:val="18"/>
              </w:rPr>
              <w:t xml:space="preserve"> 10% y 33.3% </w:t>
            </w:r>
          </w:p>
        </w:tc>
      </w:tr>
      <w:tr w:rsidR="00302FF3" w:rsidRPr="00D96CAA" w:rsidTr="006013FF">
        <w:trPr>
          <w:trHeight w:val="240"/>
          <w:jc w:val="center"/>
        </w:trPr>
        <w:tc>
          <w:tcPr>
            <w:tcW w:w="2657" w:type="pct"/>
            <w:shd w:val="clear" w:color="auto" w:fill="auto"/>
            <w:vAlign w:val="center"/>
            <w:hideMark/>
          </w:tcPr>
          <w:p w:rsidR="00302FF3" w:rsidRPr="00D96CAA" w:rsidRDefault="00302FF3" w:rsidP="006013FF">
            <w:pPr>
              <w:rPr>
                <w:rFonts w:ascii="Arial" w:hAnsi="Arial" w:cs="Arial"/>
                <w:color w:val="000000"/>
                <w:sz w:val="18"/>
                <w:szCs w:val="18"/>
              </w:rPr>
            </w:pPr>
            <w:r w:rsidRPr="00D96CAA">
              <w:rPr>
                <w:rFonts w:ascii="Arial" w:hAnsi="Arial" w:cs="Arial"/>
                <w:color w:val="000000"/>
                <w:sz w:val="18"/>
                <w:szCs w:val="18"/>
              </w:rPr>
              <w:t>MOBILIARIO Y EQUIPO EDUCACIONAL Y RECREATIVO</w:t>
            </w:r>
          </w:p>
        </w:tc>
        <w:tc>
          <w:tcPr>
            <w:tcW w:w="1171" w:type="pct"/>
            <w:shd w:val="clear" w:color="auto" w:fill="D5DCE4" w:themeFill="text2" w:themeFillTint="33"/>
            <w:hideMark/>
          </w:tcPr>
          <w:p w:rsidR="00302FF3" w:rsidRPr="00D96CAA" w:rsidRDefault="00302FF3" w:rsidP="006013FF">
            <w:pPr>
              <w:rPr>
                <w:rFonts w:ascii="Arial" w:hAnsi="Arial" w:cs="Arial"/>
                <w:sz w:val="18"/>
                <w:szCs w:val="18"/>
              </w:rPr>
            </w:pPr>
            <w:r w:rsidRPr="00D96CAA">
              <w:rPr>
                <w:rFonts w:ascii="Arial" w:hAnsi="Arial" w:cs="Arial"/>
                <w:color w:val="000000"/>
                <w:sz w:val="18"/>
                <w:szCs w:val="18"/>
              </w:rPr>
              <w:t> Línea recta</w:t>
            </w:r>
          </w:p>
        </w:tc>
        <w:tc>
          <w:tcPr>
            <w:tcW w:w="1171" w:type="pct"/>
            <w:shd w:val="clear" w:color="auto" w:fill="D5DCE4" w:themeFill="text2" w:themeFillTint="33"/>
            <w:vAlign w:val="center"/>
            <w:hideMark/>
          </w:tcPr>
          <w:p w:rsidR="00302FF3" w:rsidRPr="00D96CAA" w:rsidRDefault="00302FF3" w:rsidP="006013FF">
            <w:pPr>
              <w:rPr>
                <w:rFonts w:ascii="Arial" w:hAnsi="Arial" w:cs="Arial"/>
                <w:color w:val="000000"/>
                <w:sz w:val="18"/>
                <w:szCs w:val="18"/>
              </w:rPr>
            </w:pPr>
            <w:r w:rsidRPr="00D96CAA">
              <w:rPr>
                <w:rFonts w:ascii="Arial" w:hAnsi="Arial" w:cs="Arial"/>
                <w:color w:val="000000"/>
                <w:sz w:val="18"/>
                <w:szCs w:val="18"/>
              </w:rPr>
              <w:t> 33.30%</w:t>
            </w:r>
          </w:p>
        </w:tc>
      </w:tr>
      <w:tr w:rsidR="00302FF3" w:rsidRPr="00D96CAA" w:rsidTr="006013FF">
        <w:trPr>
          <w:trHeight w:val="240"/>
          <w:jc w:val="center"/>
        </w:trPr>
        <w:tc>
          <w:tcPr>
            <w:tcW w:w="2657" w:type="pct"/>
            <w:shd w:val="clear" w:color="auto" w:fill="auto"/>
            <w:vAlign w:val="center"/>
            <w:hideMark/>
          </w:tcPr>
          <w:p w:rsidR="00302FF3" w:rsidRPr="00D96CAA" w:rsidRDefault="00302FF3" w:rsidP="006013FF">
            <w:pPr>
              <w:rPr>
                <w:rFonts w:ascii="Arial" w:hAnsi="Arial" w:cs="Arial"/>
                <w:color w:val="000000"/>
                <w:sz w:val="18"/>
                <w:szCs w:val="18"/>
              </w:rPr>
            </w:pPr>
            <w:r w:rsidRPr="00D96CAA">
              <w:rPr>
                <w:rFonts w:ascii="Arial" w:hAnsi="Arial" w:cs="Arial"/>
                <w:color w:val="000000"/>
                <w:sz w:val="18"/>
                <w:szCs w:val="18"/>
              </w:rPr>
              <w:t>EQUIPO E INSTRUMENTAL MEDICO Y DE LABORATORIO</w:t>
            </w:r>
          </w:p>
        </w:tc>
        <w:tc>
          <w:tcPr>
            <w:tcW w:w="1171" w:type="pct"/>
            <w:shd w:val="clear" w:color="auto" w:fill="D5DCE4" w:themeFill="text2" w:themeFillTint="33"/>
            <w:hideMark/>
          </w:tcPr>
          <w:p w:rsidR="00302FF3" w:rsidRPr="00D96CAA" w:rsidRDefault="00302FF3" w:rsidP="006013FF">
            <w:pPr>
              <w:rPr>
                <w:rFonts w:ascii="Arial" w:hAnsi="Arial" w:cs="Arial"/>
                <w:sz w:val="18"/>
                <w:szCs w:val="18"/>
              </w:rPr>
            </w:pPr>
          </w:p>
        </w:tc>
        <w:tc>
          <w:tcPr>
            <w:tcW w:w="1171" w:type="pct"/>
            <w:shd w:val="clear" w:color="auto" w:fill="D5DCE4" w:themeFill="text2" w:themeFillTint="33"/>
            <w:vAlign w:val="center"/>
            <w:hideMark/>
          </w:tcPr>
          <w:p w:rsidR="00302FF3" w:rsidRPr="00D96CAA" w:rsidRDefault="00302FF3" w:rsidP="006013FF">
            <w:pPr>
              <w:rPr>
                <w:rFonts w:ascii="Arial" w:hAnsi="Arial" w:cs="Arial"/>
                <w:color w:val="000000"/>
                <w:sz w:val="18"/>
                <w:szCs w:val="18"/>
              </w:rPr>
            </w:pPr>
            <w:r w:rsidRPr="00D96CAA">
              <w:rPr>
                <w:rFonts w:ascii="Arial" w:hAnsi="Arial" w:cs="Arial"/>
                <w:color w:val="000000"/>
                <w:sz w:val="18"/>
                <w:szCs w:val="18"/>
              </w:rPr>
              <w:t> </w:t>
            </w:r>
          </w:p>
        </w:tc>
      </w:tr>
      <w:tr w:rsidR="00302FF3" w:rsidRPr="00D96CAA" w:rsidTr="006013FF">
        <w:trPr>
          <w:trHeight w:val="240"/>
          <w:jc w:val="center"/>
        </w:trPr>
        <w:tc>
          <w:tcPr>
            <w:tcW w:w="2657" w:type="pct"/>
            <w:shd w:val="clear" w:color="auto" w:fill="auto"/>
            <w:vAlign w:val="center"/>
            <w:hideMark/>
          </w:tcPr>
          <w:p w:rsidR="00302FF3" w:rsidRPr="00D96CAA" w:rsidRDefault="00302FF3" w:rsidP="006013FF">
            <w:pPr>
              <w:rPr>
                <w:rFonts w:ascii="Arial" w:hAnsi="Arial" w:cs="Arial"/>
                <w:color w:val="000000"/>
                <w:sz w:val="18"/>
                <w:szCs w:val="18"/>
              </w:rPr>
            </w:pPr>
            <w:r w:rsidRPr="00D96CAA">
              <w:rPr>
                <w:rFonts w:ascii="Arial" w:hAnsi="Arial" w:cs="Arial"/>
                <w:color w:val="000000"/>
                <w:sz w:val="18"/>
                <w:szCs w:val="18"/>
              </w:rPr>
              <w:t>EQUIPO DE TRANSPORTE</w:t>
            </w:r>
          </w:p>
        </w:tc>
        <w:tc>
          <w:tcPr>
            <w:tcW w:w="1171" w:type="pct"/>
            <w:shd w:val="clear" w:color="auto" w:fill="D5DCE4" w:themeFill="text2" w:themeFillTint="33"/>
            <w:hideMark/>
          </w:tcPr>
          <w:p w:rsidR="00302FF3" w:rsidRPr="00D96CAA" w:rsidRDefault="00302FF3" w:rsidP="006013FF">
            <w:pPr>
              <w:rPr>
                <w:rFonts w:ascii="Arial" w:hAnsi="Arial" w:cs="Arial"/>
                <w:sz w:val="18"/>
                <w:szCs w:val="18"/>
              </w:rPr>
            </w:pPr>
            <w:r w:rsidRPr="00D96CAA">
              <w:rPr>
                <w:rFonts w:ascii="Arial" w:hAnsi="Arial" w:cs="Arial"/>
                <w:color w:val="000000"/>
                <w:sz w:val="18"/>
                <w:szCs w:val="18"/>
              </w:rPr>
              <w:t> Línea recta</w:t>
            </w:r>
          </w:p>
        </w:tc>
        <w:tc>
          <w:tcPr>
            <w:tcW w:w="1171" w:type="pct"/>
            <w:shd w:val="clear" w:color="auto" w:fill="D5DCE4" w:themeFill="text2" w:themeFillTint="33"/>
            <w:vAlign w:val="center"/>
            <w:hideMark/>
          </w:tcPr>
          <w:p w:rsidR="00302FF3" w:rsidRPr="00D96CAA" w:rsidRDefault="00302FF3" w:rsidP="006013FF">
            <w:pPr>
              <w:rPr>
                <w:rFonts w:ascii="Arial" w:hAnsi="Arial" w:cs="Arial"/>
                <w:color w:val="000000"/>
                <w:sz w:val="18"/>
                <w:szCs w:val="18"/>
              </w:rPr>
            </w:pPr>
            <w:r w:rsidRPr="00D96CAA">
              <w:rPr>
                <w:rFonts w:ascii="Arial" w:hAnsi="Arial" w:cs="Arial"/>
                <w:color w:val="000000"/>
                <w:sz w:val="18"/>
                <w:szCs w:val="18"/>
              </w:rPr>
              <w:t> 20%</w:t>
            </w:r>
          </w:p>
        </w:tc>
      </w:tr>
      <w:tr w:rsidR="00302FF3" w:rsidRPr="00D96CAA" w:rsidTr="006013FF">
        <w:trPr>
          <w:trHeight w:val="240"/>
          <w:jc w:val="center"/>
        </w:trPr>
        <w:tc>
          <w:tcPr>
            <w:tcW w:w="2657" w:type="pct"/>
            <w:shd w:val="clear" w:color="auto" w:fill="auto"/>
            <w:vAlign w:val="center"/>
            <w:hideMark/>
          </w:tcPr>
          <w:p w:rsidR="00302FF3" w:rsidRPr="00D96CAA" w:rsidRDefault="00302FF3" w:rsidP="006013FF">
            <w:pPr>
              <w:rPr>
                <w:rFonts w:ascii="Arial" w:hAnsi="Arial" w:cs="Arial"/>
                <w:color w:val="000000"/>
                <w:sz w:val="18"/>
                <w:szCs w:val="18"/>
              </w:rPr>
            </w:pPr>
            <w:r w:rsidRPr="00D96CAA">
              <w:rPr>
                <w:rFonts w:ascii="Arial" w:hAnsi="Arial" w:cs="Arial"/>
                <w:color w:val="000000"/>
                <w:sz w:val="18"/>
                <w:szCs w:val="18"/>
              </w:rPr>
              <w:t>EQUIPO DE DEFENSA Y SEGURIDAD</w:t>
            </w:r>
          </w:p>
        </w:tc>
        <w:tc>
          <w:tcPr>
            <w:tcW w:w="1171" w:type="pct"/>
            <w:shd w:val="clear" w:color="auto" w:fill="D5DCE4" w:themeFill="text2" w:themeFillTint="33"/>
            <w:hideMark/>
          </w:tcPr>
          <w:p w:rsidR="00302FF3" w:rsidRPr="00D96CAA" w:rsidRDefault="00302FF3" w:rsidP="006013FF">
            <w:pPr>
              <w:rPr>
                <w:rFonts w:ascii="Arial" w:hAnsi="Arial" w:cs="Arial"/>
                <w:sz w:val="18"/>
                <w:szCs w:val="18"/>
              </w:rPr>
            </w:pPr>
            <w:r w:rsidRPr="00D96CAA">
              <w:rPr>
                <w:rFonts w:ascii="Arial" w:hAnsi="Arial" w:cs="Arial"/>
                <w:color w:val="000000"/>
                <w:sz w:val="18"/>
                <w:szCs w:val="18"/>
              </w:rPr>
              <w:t> Línea recta</w:t>
            </w:r>
          </w:p>
        </w:tc>
        <w:tc>
          <w:tcPr>
            <w:tcW w:w="1171" w:type="pct"/>
            <w:shd w:val="clear" w:color="auto" w:fill="D5DCE4" w:themeFill="text2" w:themeFillTint="33"/>
            <w:vAlign w:val="center"/>
            <w:hideMark/>
          </w:tcPr>
          <w:p w:rsidR="00302FF3" w:rsidRPr="00D96CAA" w:rsidRDefault="00302FF3" w:rsidP="006013FF">
            <w:pPr>
              <w:rPr>
                <w:rFonts w:ascii="Arial" w:hAnsi="Arial" w:cs="Arial"/>
                <w:color w:val="000000"/>
                <w:sz w:val="18"/>
                <w:szCs w:val="18"/>
              </w:rPr>
            </w:pPr>
            <w:r w:rsidRPr="00D96CAA">
              <w:rPr>
                <w:rFonts w:ascii="Arial" w:hAnsi="Arial" w:cs="Arial"/>
                <w:color w:val="000000"/>
                <w:sz w:val="18"/>
                <w:szCs w:val="18"/>
              </w:rPr>
              <w:t> 20%</w:t>
            </w:r>
          </w:p>
        </w:tc>
      </w:tr>
      <w:tr w:rsidR="00302FF3" w:rsidRPr="00D96CAA" w:rsidTr="006013FF">
        <w:trPr>
          <w:trHeight w:val="240"/>
          <w:jc w:val="center"/>
        </w:trPr>
        <w:tc>
          <w:tcPr>
            <w:tcW w:w="2657" w:type="pct"/>
            <w:shd w:val="clear" w:color="auto" w:fill="auto"/>
            <w:vAlign w:val="center"/>
            <w:hideMark/>
          </w:tcPr>
          <w:p w:rsidR="00302FF3" w:rsidRPr="00D96CAA" w:rsidRDefault="00302FF3" w:rsidP="006013FF">
            <w:pPr>
              <w:rPr>
                <w:rFonts w:ascii="Arial" w:hAnsi="Arial" w:cs="Arial"/>
                <w:color w:val="000000"/>
                <w:sz w:val="18"/>
                <w:szCs w:val="18"/>
              </w:rPr>
            </w:pPr>
            <w:r w:rsidRPr="00D96CAA">
              <w:rPr>
                <w:rFonts w:ascii="Arial" w:hAnsi="Arial" w:cs="Arial"/>
                <w:color w:val="000000"/>
                <w:sz w:val="18"/>
                <w:szCs w:val="18"/>
              </w:rPr>
              <w:t>MAQUINARIA, OTROS EQUIPOS Y HERRAMIENTAS</w:t>
            </w:r>
          </w:p>
        </w:tc>
        <w:tc>
          <w:tcPr>
            <w:tcW w:w="1171" w:type="pct"/>
            <w:shd w:val="clear" w:color="auto" w:fill="D5DCE4" w:themeFill="text2" w:themeFillTint="33"/>
            <w:hideMark/>
          </w:tcPr>
          <w:p w:rsidR="00302FF3" w:rsidRPr="00D96CAA" w:rsidRDefault="00302FF3" w:rsidP="006013FF">
            <w:pPr>
              <w:rPr>
                <w:rFonts w:ascii="Arial" w:hAnsi="Arial" w:cs="Arial"/>
                <w:sz w:val="18"/>
                <w:szCs w:val="18"/>
              </w:rPr>
            </w:pPr>
            <w:r w:rsidRPr="00D96CAA">
              <w:rPr>
                <w:rFonts w:ascii="Arial" w:hAnsi="Arial" w:cs="Arial"/>
                <w:color w:val="000000"/>
                <w:sz w:val="18"/>
                <w:szCs w:val="18"/>
              </w:rPr>
              <w:t> Línea recta</w:t>
            </w:r>
          </w:p>
        </w:tc>
        <w:tc>
          <w:tcPr>
            <w:tcW w:w="1171" w:type="pct"/>
            <w:shd w:val="clear" w:color="auto" w:fill="D5DCE4" w:themeFill="text2" w:themeFillTint="33"/>
            <w:vAlign w:val="center"/>
            <w:hideMark/>
          </w:tcPr>
          <w:p w:rsidR="00302FF3" w:rsidRPr="00D96CAA" w:rsidRDefault="00302FF3" w:rsidP="006013FF">
            <w:pPr>
              <w:rPr>
                <w:rFonts w:ascii="Arial" w:hAnsi="Arial" w:cs="Arial"/>
                <w:color w:val="000000"/>
                <w:sz w:val="18"/>
                <w:szCs w:val="18"/>
              </w:rPr>
            </w:pPr>
            <w:r w:rsidRPr="00D96CAA">
              <w:rPr>
                <w:rFonts w:ascii="Arial" w:hAnsi="Arial" w:cs="Arial"/>
                <w:color w:val="000000"/>
                <w:sz w:val="18"/>
                <w:szCs w:val="18"/>
              </w:rPr>
              <w:t> 10%</w:t>
            </w:r>
          </w:p>
        </w:tc>
      </w:tr>
    </w:tbl>
    <w:p w:rsidR="00302FF3" w:rsidRPr="00D96CAA" w:rsidRDefault="00302FF3" w:rsidP="00302FF3">
      <w:pPr>
        <w:pStyle w:val="Default"/>
        <w:jc w:val="both"/>
        <w:rPr>
          <w:rFonts w:ascii="Arial" w:hAnsi="Arial" w:cs="Arial"/>
          <w:sz w:val="18"/>
          <w:szCs w:val="18"/>
        </w:rPr>
      </w:pP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 Importe de gastos capitalizados</w:t>
      </w:r>
    </w:p>
    <w:p w:rsidR="00302FF3" w:rsidRPr="00D96CAA" w:rsidRDefault="00302FF3" w:rsidP="00302FF3">
      <w:pPr>
        <w:pStyle w:val="Default"/>
        <w:jc w:val="both"/>
        <w:rPr>
          <w:rFonts w:ascii="Arial" w:hAnsi="Arial" w:cs="Arial"/>
          <w:sz w:val="18"/>
          <w:szCs w:val="18"/>
        </w:rPr>
      </w:pPr>
      <w:r w:rsidRPr="00CE1EE2">
        <w:rPr>
          <w:rFonts w:ascii="Arial" w:hAnsi="Arial" w:cs="Arial"/>
          <w:sz w:val="18"/>
          <w:szCs w:val="18"/>
        </w:rPr>
        <w:t xml:space="preserve">Al cierre del </w:t>
      </w:r>
      <w:r>
        <w:rPr>
          <w:rFonts w:ascii="Arial" w:hAnsi="Arial" w:cs="Arial"/>
          <w:sz w:val="18"/>
          <w:szCs w:val="18"/>
        </w:rPr>
        <w:t>ejercicio fiscal</w:t>
      </w:r>
      <w:r w:rsidRPr="00CE1EE2">
        <w:rPr>
          <w:rFonts w:ascii="Arial" w:hAnsi="Arial" w:cs="Arial"/>
          <w:sz w:val="18"/>
          <w:szCs w:val="18"/>
        </w:rPr>
        <w:t xml:space="preserve"> 201</w:t>
      </w:r>
      <w:r>
        <w:rPr>
          <w:rFonts w:ascii="Arial" w:hAnsi="Arial" w:cs="Arial"/>
          <w:sz w:val="18"/>
          <w:szCs w:val="18"/>
        </w:rPr>
        <w:t>7</w:t>
      </w:r>
      <w:r w:rsidRPr="00CE1EE2">
        <w:rPr>
          <w:rFonts w:ascii="Arial" w:hAnsi="Arial" w:cs="Arial"/>
          <w:sz w:val="18"/>
          <w:szCs w:val="18"/>
        </w:rPr>
        <w:t xml:space="preserve"> se capitalizaron gastos por la cantidad </w:t>
      </w:r>
      <w:r w:rsidRPr="00F927ED">
        <w:rPr>
          <w:rFonts w:ascii="Arial" w:hAnsi="Arial" w:cs="Arial"/>
          <w:sz w:val="18"/>
          <w:szCs w:val="18"/>
        </w:rPr>
        <w:t>de  $</w:t>
      </w:r>
      <w:r>
        <w:rPr>
          <w:rFonts w:ascii="Arial" w:hAnsi="Arial" w:cs="Arial"/>
          <w:sz w:val="18"/>
          <w:szCs w:val="18"/>
        </w:rPr>
        <w:t xml:space="preserve"> 1´890,633.99 </w:t>
      </w:r>
      <w:r w:rsidRPr="00CE1EE2">
        <w:rPr>
          <w:rFonts w:ascii="Arial" w:hAnsi="Arial" w:cs="Arial"/>
          <w:sz w:val="18"/>
          <w:szCs w:val="18"/>
        </w:rPr>
        <w:t>correspondientes a la adquisición de Activos.</w:t>
      </w:r>
    </w:p>
    <w:p w:rsidR="00302FF3" w:rsidRPr="00D96CAA" w:rsidRDefault="00302FF3" w:rsidP="00302FF3">
      <w:pPr>
        <w:pStyle w:val="Default"/>
        <w:ind w:left="720"/>
        <w:jc w:val="both"/>
        <w:rPr>
          <w:rFonts w:ascii="Arial" w:hAnsi="Arial" w:cs="Arial"/>
          <w:sz w:val="18"/>
          <w:szCs w:val="18"/>
        </w:rPr>
      </w:pP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 Inversiones en valores</w:t>
      </w: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lastRenderedPageBreak/>
        <w:t xml:space="preserve">Al cierre </w:t>
      </w:r>
      <w:r w:rsidRPr="00CE1EE2">
        <w:rPr>
          <w:rFonts w:ascii="Arial" w:hAnsi="Arial" w:cs="Arial"/>
          <w:sz w:val="18"/>
          <w:szCs w:val="18"/>
        </w:rPr>
        <w:t xml:space="preserve">del </w:t>
      </w:r>
      <w:r>
        <w:rPr>
          <w:rFonts w:ascii="Arial" w:hAnsi="Arial" w:cs="Arial"/>
          <w:sz w:val="18"/>
          <w:szCs w:val="18"/>
        </w:rPr>
        <w:t xml:space="preserve">ejercicio </w:t>
      </w:r>
      <w:proofErr w:type="spellStart"/>
      <w:r>
        <w:rPr>
          <w:rFonts w:ascii="Arial" w:hAnsi="Arial" w:cs="Arial"/>
          <w:sz w:val="18"/>
          <w:szCs w:val="18"/>
        </w:rPr>
        <w:t>físcal</w:t>
      </w:r>
      <w:proofErr w:type="spellEnd"/>
      <w:r w:rsidRPr="00CE1EE2">
        <w:rPr>
          <w:rFonts w:ascii="Arial" w:hAnsi="Arial" w:cs="Arial"/>
          <w:sz w:val="18"/>
          <w:szCs w:val="18"/>
        </w:rPr>
        <w:t xml:space="preserve"> 201</w:t>
      </w:r>
      <w:r>
        <w:rPr>
          <w:rFonts w:ascii="Arial" w:hAnsi="Arial" w:cs="Arial"/>
          <w:sz w:val="18"/>
          <w:szCs w:val="18"/>
        </w:rPr>
        <w:t>7</w:t>
      </w:r>
      <w:r w:rsidRPr="00CE1EE2">
        <w:rPr>
          <w:rFonts w:ascii="Arial" w:hAnsi="Arial" w:cs="Arial"/>
          <w:sz w:val="18"/>
          <w:szCs w:val="18"/>
        </w:rPr>
        <w:t xml:space="preserve"> </w:t>
      </w:r>
      <w:r>
        <w:rPr>
          <w:rFonts w:ascii="Arial" w:hAnsi="Arial" w:cs="Arial"/>
          <w:sz w:val="18"/>
          <w:szCs w:val="18"/>
        </w:rPr>
        <w:t>s</w:t>
      </w:r>
      <w:r w:rsidRPr="00D96CAA">
        <w:rPr>
          <w:rFonts w:ascii="Arial" w:hAnsi="Arial" w:cs="Arial"/>
          <w:sz w:val="18"/>
          <w:szCs w:val="18"/>
        </w:rPr>
        <w:t xml:space="preserve">e tiene un monto en inversiones </w:t>
      </w:r>
      <w:r w:rsidRPr="00AB06A7">
        <w:rPr>
          <w:rFonts w:ascii="Arial" w:hAnsi="Arial" w:cs="Arial"/>
          <w:sz w:val="18"/>
          <w:szCs w:val="18"/>
        </w:rPr>
        <w:t xml:space="preserve">de </w:t>
      </w:r>
      <w:r>
        <w:rPr>
          <w:rFonts w:ascii="Arial" w:hAnsi="Arial" w:cs="Arial"/>
          <w:sz w:val="18"/>
          <w:szCs w:val="18"/>
        </w:rPr>
        <w:t>$ 0.00 (cero pesos 00/100 M.N.).</w:t>
      </w:r>
    </w:p>
    <w:p w:rsidR="00302FF3" w:rsidRDefault="00302FF3" w:rsidP="00302FF3">
      <w:pPr>
        <w:pStyle w:val="Default"/>
        <w:jc w:val="both"/>
        <w:rPr>
          <w:rFonts w:ascii="Arial" w:hAnsi="Arial" w:cs="Arial"/>
          <w:b/>
          <w:sz w:val="18"/>
          <w:szCs w:val="18"/>
        </w:rPr>
      </w:pPr>
    </w:p>
    <w:p w:rsidR="00302FF3" w:rsidRDefault="00302FF3" w:rsidP="00302FF3">
      <w:pPr>
        <w:pStyle w:val="Default"/>
        <w:jc w:val="both"/>
        <w:rPr>
          <w:rFonts w:ascii="Arial" w:hAnsi="Arial" w:cs="Arial"/>
          <w:b/>
          <w:sz w:val="18"/>
          <w:szCs w:val="18"/>
        </w:rPr>
      </w:pPr>
    </w:p>
    <w:p w:rsidR="00302FF3" w:rsidRPr="00D96CAA" w:rsidRDefault="00302FF3" w:rsidP="00302FF3">
      <w:pPr>
        <w:pStyle w:val="Default"/>
        <w:jc w:val="both"/>
        <w:rPr>
          <w:rFonts w:ascii="Arial" w:hAnsi="Arial" w:cs="Arial"/>
          <w:b/>
          <w:sz w:val="18"/>
          <w:szCs w:val="18"/>
        </w:rPr>
      </w:pPr>
      <w:r w:rsidRPr="00D96CAA">
        <w:rPr>
          <w:rFonts w:ascii="Arial" w:hAnsi="Arial" w:cs="Arial"/>
          <w:b/>
          <w:sz w:val="18"/>
          <w:szCs w:val="18"/>
        </w:rPr>
        <w:t>9.- Fideicomisos, mandatos y análogos.</w:t>
      </w: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No aplica para el Poder Judicial del Estado de Querétaro.</w:t>
      </w:r>
    </w:p>
    <w:p w:rsidR="00302FF3" w:rsidRPr="00D96CAA" w:rsidRDefault="00302FF3" w:rsidP="00302FF3">
      <w:pPr>
        <w:pStyle w:val="Default"/>
        <w:jc w:val="both"/>
        <w:rPr>
          <w:rFonts w:ascii="Arial" w:hAnsi="Arial" w:cs="Arial"/>
          <w:sz w:val="18"/>
          <w:szCs w:val="18"/>
        </w:rPr>
      </w:pPr>
    </w:p>
    <w:p w:rsidR="00302FF3" w:rsidRDefault="00302FF3" w:rsidP="00302FF3">
      <w:pPr>
        <w:pStyle w:val="Default"/>
        <w:jc w:val="both"/>
        <w:rPr>
          <w:rFonts w:ascii="Arial" w:hAnsi="Arial" w:cs="Arial"/>
          <w:b/>
          <w:bCs/>
          <w:sz w:val="18"/>
          <w:szCs w:val="18"/>
        </w:rPr>
      </w:pPr>
    </w:p>
    <w:p w:rsidR="00302FF3" w:rsidRPr="00D96CAA" w:rsidRDefault="00302FF3" w:rsidP="00302FF3">
      <w:pPr>
        <w:pStyle w:val="Default"/>
        <w:jc w:val="both"/>
        <w:rPr>
          <w:rFonts w:ascii="Arial" w:hAnsi="Arial" w:cs="Arial"/>
          <w:sz w:val="18"/>
          <w:szCs w:val="18"/>
        </w:rPr>
      </w:pPr>
      <w:r w:rsidRPr="00D96CAA">
        <w:rPr>
          <w:rFonts w:ascii="Arial" w:hAnsi="Arial" w:cs="Arial"/>
          <w:b/>
          <w:bCs/>
          <w:sz w:val="18"/>
          <w:szCs w:val="18"/>
        </w:rPr>
        <w:t xml:space="preserve">10.- Reporte de la Recaudación. </w:t>
      </w: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Al cierre del ejercicio fiscal 201</w:t>
      </w:r>
      <w:r>
        <w:rPr>
          <w:rFonts w:ascii="Arial" w:hAnsi="Arial" w:cs="Arial"/>
          <w:sz w:val="18"/>
          <w:szCs w:val="18"/>
        </w:rPr>
        <w:t>7</w:t>
      </w:r>
      <w:r w:rsidRPr="00D96CAA">
        <w:rPr>
          <w:rFonts w:ascii="Arial" w:hAnsi="Arial" w:cs="Arial"/>
          <w:sz w:val="18"/>
          <w:szCs w:val="18"/>
        </w:rPr>
        <w:t xml:space="preserve">, se recaudaron ingresos en forma acumulados por la cantidad total </w:t>
      </w:r>
      <w:r w:rsidRPr="00AB06A7">
        <w:rPr>
          <w:rFonts w:ascii="Arial" w:hAnsi="Arial" w:cs="Arial"/>
          <w:sz w:val="18"/>
          <w:szCs w:val="18"/>
        </w:rPr>
        <w:t>de</w:t>
      </w:r>
      <w:r>
        <w:rPr>
          <w:rFonts w:ascii="Arial" w:hAnsi="Arial" w:cs="Arial"/>
          <w:sz w:val="18"/>
          <w:szCs w:val="18"/>
        </w:rPr>
        <w:t xml:space="preserve"> $801´863,621.00 (ochocientos un mil ochocientos sesenta y tres mil seiscientos veintiún pesos 00/100 M.N.)</w:t>
      </w:r>
      <w:r w:rsidRPr="00D96CAA">
        <w:rPr>
          <w:rFonts w:ascii="Arial" w:hAnsi="Arial" w:cs="Arial"/>
          <w:sz w:val="18"/>
          <w:szCs w:val="18"/>
        </w:rPr>
        <w:t xml:space="preserve">, importe que se integra por los siguientes conceptos: </w:t>
      </w:r>
    </w:p>
    <w:p w:rsidR="00302FF3" w:rsidRPr="00D96CAA" w:rsidRDefault="00302FF3" w:rsidP="00302FF3">
      <w:pPr>
        <w:pStyle w:val="Default"/>
        <w:jc w:val="both"/>
        <w:rPr>
          <w:rFonts w:ascii="Arial" w:hAnsi="Arial" w:cs="Arial"/>
          <w:sz w:val="18"/>
          <w:szCs w:val="18"/>
        </w:rPr>
      </w:pPr>
    </w:p>
    <w:p w:rsidR="00302FF3" w:rsidRPr="00D96CAA" w:rsidRDefault="00302FF3" w:rsidP="00302FF3">
      <w:pPr>
        <w:pStyle w:val="Default"/>
        <w:jc w:val="both"/>
        <w:rPr>
          <w:rFonts w:ascii="Arial" w:hAnsi="Arial" w:cs="Arial"/>
          <w:sz w:val="18"/>
          <w:szCs w:val="18"/>
        </w:rPr>
      </w:pPr>
      <w:r>
        <w:rPr>
          <w:rFonts w:ascii="Arial" w:hAnsi="Arial" w:cs="Arial"/>
          <w:sz w:val="18"/>
          <w:szCs w:val="18"/>
        </w:rPr>
        <w:t></w:t>
      </w:r>
      <w:r>
        <w:rPr>
          <w:rFonts w:ascii="Arial" w:hAnsi="Arial" w:cs="Arial"/>
          <w:b/>
          <w:bCs/>
          <w:sz w:val="18"/>
          <w:szCs w:val="18"/>
        </w:rPr>
        <w:t>Derechos</w:t>
      </w:r>
      <w:r w:rsidRPr="00D96CAA">
        <w:rPr>
          <w:rFonts w:ascii="Arial" w:hAnsi="Arial" w:cs="Arial"/>
          <w:b/>
          <w:bCs/>
          <w:sz w:val="18"/>
          <w:szCs w:val="18"/>
        </w:rPr>
        <w:t xml:space="preserve">: </w:t>
      </w:r>
    </w:p>
    <w:p w:rsidR="00302FF3" w:rsidRPr="00D96CAA" w:rsidRDefault="00302FF3" w:rsidP="00302FF3">
      <w:pPr>
        <w:pStyle w:val="Default"/>
        <w:jc w:val="both"/>
        <w:rPr>
          <w:rFonts w:ascii="Arial" w:hAnsi="Arial" w:cs="Arial"/>
          <w:sz w:val="18"/>
          <w:szCs w:val="18"/>
        </w:rPr>
      </w:pPr>
    </w:p>
    <w:p w:rsidR="00302FF3" w:rsidRPr="00D96CAA" w:rsidRDefault="00302FF3" w:rsidP="00302FF3">
      <w:pPr>
        <w:pStyle w:val="Default"/>
        <w:jc w:val="both"/>
        <w:rPr>
          <w:rFonts w:ascii="Arial" w:hAnsi="Arial" w:cs="Arial"/>
          <w:sz w:val="18"/>
          <w:szCs w:val="18"/>
        </w:rPr>
      </w:pPr>
      <w:r w:rsidRPr="00AB06A7">
        <w:rPr>
          <w:rFonts w:ascii="Arial" w:hAnsi="Arial" w:cs="Arial"/>
          <w:sz w:val="18"/>
          <w:szCs w:val="18"/>
        </w:rPr>
        <w:t xml:space="preserve">$ </w:t>
      </w:r>
      <w:r>
        <w:rPr>
          <w:rFonts w:ascii="Arial" w:hAnsi="Arial" w:cs="Arial"/>
          <w:sz w:val="18"/>
          <w:szCs w:val="18"/>
        </w:rPr>
        <w:t xml:space="preserve">8,404.00 </w:t>
      </w:r>
      <w:r w:rsidRPr="00AB06A7">
        <w:rPr>
          <w:rFonts w:ascii="Arial" w:hAnsi="Arial" w:cs="Arial"/>
          <w:sz w:val="18"/>
          <w:szCs w:val="18"/>
        </w:rPr>
        <w:t>(</w:t>
      </w:r>
      <w:r>
        <w:rPr>
          <w:rFonts w:ascii="Arial" w:hAnsi="Arial" w:cs="Arial"/>
          <w:sz w:val="18"/>
          <w:szCs w:val="18"/>
        </w:rPr>
        <w:t xml:space="preserve">ocho mil cuatrocientos cuatro pesos </w:t>
      </w:r>
      <w:r w:rsidRPr="00AB06A7">
        <w:rPr>
          <w:rFonts w:ascii="Arial" w:hAnsi="Arial" w:cs="Arial"/>
          <w:sz w:val="18"/>
          <w:szCs w:val="18"/>
        </w:rPr>
        <w:t xml:space="preserve">00/100 M.N.), cantidad que corresponde al </w:t>
      </w:r>
      <w:r>
        <w:rPr>
          <w:rFonts w:ascii="Arial" w:hAnsi="Arial" w:cs="Arial"/>
          <w:sz w:val="18"/>
          <w:szCs w:val="18"/>
        </w:rPr>
        <w:t>0.0001</w:t>
      </w:r>
      <w:r w:rsidRPr="00AB06A7">
        <w:rPr>
          <w:rFonts w:ascii="Arial" w:hAnsi="Arial" w:cs="Arial"/>
          <w:sz w:val="18"/>
          <w:szCs w:val="18"/>
        </w:rPr>
        <w:t>% de la recaudación del periodo.</w:t>
      </w:r>
      <w:r w:rsidRPr="00D96CAA">
        <w:rPr>
          <w:rFonts w:ascii="Arial" w:hAnsi="Arial" w:cs="Arial"/>
          <w:sz w:val="18"/>
          <w:szCs w:val="18"/>
        </w:rPr>
        <w:t xml:space="preserve"> </w:t>
      </w:r>
    </w:p>
    <w:p w:rsidR="00302FF3" w:rsidRPr="00D96CAA" w:rsidRDefault="00302FF3" w:rsidP="00302FF3">
      <w:pPr>
        <w:pStyle w:val="Default"/>
        <w:jc w:val="both"/>
        <w:rPr>
          <w:rFonts w:ascii="Arial" w:hAnsi="Arial" w:cs="Arial"/>
          <w:sz w:val="18"/>
          <w:szCs w:val="18"/>
        </w:rPr>
      </w:pP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 xml:space="preserve"> </w:t>
      </w:r>
      <w:r w:rsidRPr="00D96CAA">
        <w:rPr>
          <w:rFonts w:ascii="Arial" w:hAnsi="Arial" w:cs="Arial"/>
          <w:b/>
          <w:bCs/>
          <w:sz w:val="18"/>
          <w:szCs w:val="18"/>
        </w:rPr>
        <w:t xml:space="preserve">Productos: </w:t>
      </w:r>
    </w:p>
    <w:p w:rsidR="00302FF3" w:rsidRPr="00D96CAA" w:rsidRDefault="00302FF3" w:rsidP="00302FF3">
      <w:pPr>
        <w:pStyle w:val="Default"/>
        <w:jc w:val="both"/>
        <w:rPr>
          <w:rFonts w:ascii="Arial" w:hAnsi="Arial" w:cs="Arial"/>
          <w:sz w:val="18"/>
          <w:szCs w:val="18"/>
        </w:rPr>
      </w:pPr>
    </w:p>
    <w:p w:rsidR="00302FF3" w:rsidRPr="00D96CAA" w:rsidRDefault="00302FF3" w:rsidP="00302FF3">
      <w:pPr>
        <w:pStyle w:val="Default"/>
        <w:jc w:val="both"/>
        <w:rPr>
          <w:rFonts w:ascii="Arial" w:hAnsi="Arial" w:cs="Arial"/>
          <w:sz w:val="18"/>
          <w:szCs w:val="18"/>
        </w:rPr>
      </w:pPr>
      <w:r w:rsidRPr="00AB06A7">
        <w:rPr>
          <w:rFonts w:ascii="Arial" w:hAnsi="Arial" w:cs="Arial"/>
          <w:sz w:val="18"/>
          <w:szCs w:val="18"/>
        </w:rPr>
        <w:t>$</w:t>
      </w:r>
      <w:r>
        <w:rPr>
          <w:rFonts w:ascii="Arial" w:hAnsi="Arial" w:cs="Arial"/>
          <w:sz w:val="18"/>
          <w:szCs w:val="18"/>
        </w:rPr>
        <w:t>22´</w:t>
      </w:r>
      <w:proofErr w:type="gramStart"/>
      <w:r>
        <w:rPr>
          <w:rFonts w:ascii="Arial" w:hAnsi="Arial" w:cs="Arial"/>
          <w:sz w:val="18"/>
          <w:szCs w:val="18"/>
        </w:rPr>
        <w:t>731,062.00(</w:t>
      </w:r>
      <w:proofErr w:type="gramEnd"/>
      <w:r>
        <w:rPr>
          <w:rFonts w:ascii="Arial" w:hAnsi="Arial" w:cs="Arial"/>
          <w:sz w:val="18"/>
          <w:szCs w:val="18"/>
        </w:rPr>
        <w:t xml:space="preserve"> veintidós millones setecientos treinta y un mil sesenta y dos pesos 00</w:t>
      </w:r>
      <w:r w:rsidRPr="00AB06A7">
        <w:rPr>
          <w:rFonts w:ascii="Arial" w:hAnsi="Arial" w:cs="Arial"/>
          <w:sz w:val="18"/>
          <w:szCs w:val="18"/>
        </w:rPr>
        <w:t xml:space="preserve">/100 M.N.), cantidad que corresponde al </w:t>
      </w:r>
      <w:r>
        <w:rPr>
          <w:rFonts w:ascii="Arial" w:hAnsi="Arial" w:cs="Arial"/>
          <w:sz w:val="18"/>
          <w:szCs w:val="18"/>
        </w:rPr>
        <w:t>2.83</w:t>
      </w:r>
      <w:r w:rsidRPr="00AB06A7">
        <w:rPr>
          <w:rFonts w:ascii="Arial" w:hAnsi="Arial" w:cs="Arial"/>
          <w:sz w:val="18"/>
          <w:szCs w:val="18"/>
        </w:rPr>
        <w:t>% de la recaudación del periodo.</w:t>
      </w:r>
      <w:r w:rsidRPr="00D96CAA">
        <w:rPr>
          <w:rFonts w:ascii="Arial" w:hAnsi="Arial" w:cs="Arial"/>
          <w:sz w:val="18"/>
          <w:szCs w:val="18"/>
        </w:rPr>
        <w:t xml:space="preserve"> </w:t>
      </w:r>
    </w:p>
    <w:p w:rsidR="00302FF3" w:rsidRPr="00D96CAA" w:rsidRDefault="00302FF3" w:rsidP="00302FF3">
      <w:pPr>
        <w:pStyle w:val="Default"/>
        <w:jc w:val="both"/>
        <w:rPr>
          <w:rFonts w:ascii="Arial" w:hAnsi="Arial" w:cs="Arial"/>
          <w:sz w:val="18"/>
          <w:szCs w:val="18"/>
        </w:rPr>
      </w:pPr>
    </w:p>
    <w:p w:rsidR="00302FF3" w:rsidRPr="00D96CAA" w:rsidRDefault="00302FF3" w:rsidP="00302FF3">
      <w:pPr>
        <w:pStyle w:val="Default"/>
        <w:jc w:val="both"/>
        <w:rPr>
          <w:rFonts w:ascii="Arial" w:hAnsi="Arial" w:cs="Arial"/>
          <w:b/>
          <w:bCs/>
          <w:sz w:val="18"/>
          <w:szCs w:val="18"/>
        </w:rPr>
      </w:pPr>
      <w:r w:rsidRPr="00D96CAA">
        <w:rPr>
          <w:rFonts w:ascii="Arial" w:hAnsi="Arial" w:cs="Arial"/>
          <w:sz w:val="18"/>
          <w:szCs w:val="18"/>
        </w:rPr>
        <w:t xml:space="preserve"> </w:t>
      </w:r>
      <w:r w:rsidRPr="00D96CAA">
        <w:rPr>
          <w:rFonts w:ascii="Arial" w:hAnsi="Arial" w:cs="Arial"/>
          <w:b/>
          <w:bCs/>
          <w:sz w:val="18"/>
          <w:szCs w:val="18"/>
        </w:rPr>
        <w:t xml:space="preserve">Aprovechamientos: </w:t>
      </w:r>
    </w:p>
    <w:p w:rsidR="00302FF3" w:rsidRPr="00D96CAA" w:rsidRDefault="00302FF3" w:rsidP="00302FF3">
      <w:pPr>
        <w:pStyle w:val="Default"/>
        <w:jc w:val="both"/>
        <w:rPr>
          <w:rFonts w:ascii="Arial" w:hAnsi="Arial" w:cs="Arial"/>
          <w:b/>
          <w:bCs/>
          <w:sz w:val="18"/>
          <w:szCs w:val="18"/>
        </w:rPr>
      </w:pPr>
    </w:p>
    <w:p w:rsidR="00302FF3" w:rsidRPr="00D96CAA" w:rsidRDefault="00302FF3" w:rsidP="00302FF3">
      <w:pPr>
        <w:pStyle w:val="Default"/>
        <w:jc w:val="both"/>
        <w:rPr>
          <w:rFonts w:ascii="Arial" w:hAnsi="Arial" w:cs="Arial"/>
          <w:sz w:val="18"/>
          <w:szCs w:val="18"/>
        </w:rPr>
      </w:pPr>
      <w:r w:rsidRPr="005466FD">
        <w:rPr>
          <w:rFonts w:ascii="Arial" w:hAnsi="Arial" w:cs="Arial"/>
          <w:sz w:val="18"/>
          <w:szCs w:val="18"/>
        </w:rPr>
        <w:t>$</w:t>
      </w:r>
      <w:r>
        <w:rPr>
          <w:rFonts w:ascii="Arial" w:hAnsi="Arial" w:cs="Arial"/>
          <w:sz w:val="18"/>
          <w:szCs w:val="18"/>
        </w:rPr>
        <w:t>19´325,784.00 (diecinueve millones trescientos veinticinco mil setecientos ochenta y cuatro pesos 00</w:t>
      </w:r>
      <w:r w:rsidRPr="005466FD">
        <w:rPr>
          <w:rFonts w:ascii="Arial" w:hAnsi="Arial" w:cs="Arial"/>
          <w:sz w:val="18"/>
          <w:szCs w:val="18"/>
        </w:rPr>
        <w:t xml:space="preserve">/100 M.N.), representa un </w:t>
      </w:r>
      <w:r>
        <w:rPr>
          <w:rFonts w:ascii="Arial" w:hAnsi="Arial" w:cs="Arial"/>
          <w:sz w:val="18"/>
          <w:szCs w:val="18"/>
        </w:rPr>
        <w:t>2.41</w:t>
      </w:r>
      <w:r w:rsidRPr="005466FD">
        <w:rPr>
          <w:rFonts w:ascii="Arial" w:hAnsi="Arial" w:cs="Arial"/>
          <w:sz w:val="18"/>
          <w:szCs w:val="18"/>
        </w:rPr>
        <w:t>% de la recaudación del periodo.</w:t>
      </w:r>
      <w:r w:rsidRPr="00D96CAA">
        <w:rPr>
          <w:rFonts w:ascii="Arial" w:hAnsi="Arial" w:cs="Arial"/>
          <w:sz w:val="18"/>
          <w:szCs w:val="18"/>
        </w:rPr>
        <w:t xml:space="preserve"> </w:t>
      </w:r>
    </w:p>
    <w:p w:rsidR="00302FF3" w:rsidRPr="00D96CAA" w:rsidRDefault="00302FF3" w:rsidP="00302FF3">
      <w:pPr>
        <w:pStyle w:val="Prrafodelista"/>
        <w:jc w:val="both"/>
        <w:rPr>
          <w:rFonts w:ascii="Arial" w:hAnsi="Arial" w:cs="Arial"/>
          <w:b/>
          <w:sz w:val="18"/>
          <w:szCs w:val="18"/>
        </w:rPr>
      </w:pPr>
    </w:p>
    <w:p w:rsidR="00302FF3" w:rsidRPr="00D96CAA" w:rsidRDefault="00302FF3" w:rsidP="00302FF3">
      <w:pPr>
        <w:pStyle w:val="Prrafodelista"/>
        <w:jc w:val="both"/>
        <w:rPr>
          <w:rFonts w:ascii="Arial" w:hAnsi="Arial" w:cs="Arial"/>
          <w:b/>
          <w:sz w:val="18"/>
          <w:szCs w:val="18"/>
        </w:rPr>
      </w:pPr>
    </w:p>
    <w:p w:rsidR="00302FF3" w:rsidRPr="00D96CAA" w:rsidRDefault="00302FF3" w:rsidP="00302FF3">
      <w:pPr>
        <w:pStyle w:val="Default"/>
        <w:jc w:val="both"/>
        <w:rPr>
          <w:rFonts w:ascii="Arial" w:hAnsi="Arial" w:cs="Arial"/>
          <w:sz w:val="18"/>
          <w:szCs w:val="18"/>
        </w:rPr>
      </w:pPr>
      <w:r w:rsidRPr="00D96CAA">
        <w:rPr>
          <w:rFonts w:ascii="Arial" w:hAnsi="Arial" w:cs="Arial"/>
          <w:sz w:val="18"/>
          <w:szCs w:val="18"/>
        </w:rPr>
        <w:t xml:space="preserve"> </w:t>
      </w:r>
      <w:r w:rsidRPr="00D96CAA">
        <w:rPr>
          <w:rFonts w:ascii="Arial" w:hAnsi="Arial" w:cs="Arial"/>
          <w:b/>
          <w:bCs/>
          <w:sz w:val="18"/>
          <w:szCs w:val="18"/>
        </w:rPr>
        <w:t xml:space="preserve">Transferencias, asignaciones, subsidios y otras ayudas: </w:t>
      </w:r>
    </w:p>
    <w:p w:rsidR="00302FF3" w:rsidRPr="00D96CAA" w:rsidRDefault="00302FF3" w:rsidP="00302FF3">
      <w:pPr>
        <w:jc w:val="both"/>
        <w:rPr>
          <w:rFonts w:ascii="Arial" w:hAnsi="Arial" w:cs="Arial"/>
          <w:sz w:val="18"/>
          <w:szCs w:val="18"/>
        </w:rPr>
      </w:pPr>
    </w:p>
    <w:p w:rsidR="00302FF3" w:rsidRPr="00D96CAA" w:rsidRDefault="00302FF3" w:rsidP="00302FF3">
      <w:pPr>
        <w:jc w:val="both"/>
        <w:rPr>
          <w:rFonts w:ascii="Arial" w:hAnsi="Arial" w:cs="Arial"/>
          <w:sz w:val="18"/>
          <w:szCs w:val="18"/>
        </w:rPr>
      </w:pPr>
      <w:r w:rsidRPr="005466FD">
        <w:rPr>
          <w:rFonts w:ascii="Arial" w:hAnsi="Arial" w:cs="Arial"/>
          <w:sz w:val="18"/>
          <w:szCs w:val="18"/>
        </w:rPr>
        <w:t>$</w:t>
      </w:r>
      <w:r>
        <w:rPr>
          <w:rFonts w:ascii="Arial" w:hAnsi="Arial" w:cs="Arial"/>
          <w:sz w:val="18"/>
          <w:szCs w:val="18"/>
        </w:rPr>
        <w:t>759´798,372.00 (setecientos cincuenta y nueve millones setecientos noventa y ocho mil trescientos setenta y dos pesos 00</w:t>
      </w:r>
      <w:r w:rsidRPr="005466FD">
        <w:rPr>
          <w:rFonts w:ascii="Arial" w:hAnsi="Arial" w:cs="Arial"/>
          <w:sz w:val="18"/>
          <w:szCs w:val="18"/>
        </w:rPr>
        <w:t xml:space="preserve">/100 M.N.), cantidad que corresponde al </w:t>
      </w:r>
      <w:r>
        <w:rPr>
          <w:rFonts w:ascii="Arial" w:hAnsi="Arial" w:cs="Arial"/>
          <w:sz w:val="18"/>
          <w:szCs w:val="18"/>
        </w:rPr>
        <w:t>94.76</w:t>
      </w:r>
      <w:r w:rsidRPr="005466FD">
        <w:rPr>
          <w:rFonts w:ascii="Arial" w:hAnsi="Arial" w:cs="Arial"/>
          <w:sz w:val="18"/>
          <w:szCs w:val="18"/>
        </w:rPr>
        <w:t>% de la recaudación del periodo</w:t>
      </w:r>
      <w:r w:rsidRPr="00D96CAA">
        <w:rPr>
          <w:rFonts w:ascii="Arial" w:hAnsi="Arial" w:cs="Arial"/>
          <w:sz w:val="18"/>
          <w:szCs w:val="18"/>
        </w:rPr>
        <w:tab/>
      </w:r>
    </w:p>
    <w:p w:rsidR="00302FF3" w:rsidRPr="00D96CAA" w:rsidRDefault="00302FF3" w:rsidP="00302FF3">
      <w:pPr>
        <w:jc w:val="both"/>
        <w:rPr>
          <w:rFonts w:ascii="Arial" w:hAnsi="Arial" w:cs="Arial"/>
          <w:b/>
          <w:sz w:val="18"/>
          <w:szCs w:val="18"/>
        </w:rPr>
      </w:pPr>
    </w:p>
    <w:p w:rsidR="00302FF3" w:rsidRDefault="00302FF3" w:rsidP="00302FF3">
      <w:pPr>
        <w:jc w:val="both"/>
        <w:rPr>
          <w:rFonts w:ascii="Arial" w:hAnsi="Arial" w:cs="Arial"/>
          <w:b/>
          <w:sz w:val="18"/>
          <w:szCs w:val="18"/>
        </w:rPr>
      </w:pPr>
    </w:p>
    <w:p w:rsidR="00302FF3" w:rsidRPr="00D96CAA" w:rsidRDefault="00302FF3" w:rsidP="00302FF3">
      <w:pPr>
        <w:jc w:val="both"/>
        <w:rPr>
          <w:rFonts w:ascii="Arial" w:hAnsi="Arial" w:cs="Arial"/>
          <w:sz w:val="18"/>
          <w:szCs w:val="18"/>
        </w:rPr>
      </w:pPr>
      <w:r w:rsidRPr="00D96CAA">
        <w:rPr>
          <w:rFonts w:ascii="Arial" w:hAnsi="Arial" w:cs="Arial"/>
          <w:b/>
          <w:sz w:val="18"/>
          <w:szCs w:val="18"/>
        </w:rPr>
        <w:t>11.- Informe sobre deuda y reporte analítico de la deuda</w:t>
      </w:r>
      <w:r w:rsidRPr="00D96CAA">
        <w:rPr>
          <w:rFonts w:ascii="Arial" w:hAnsi="Arial" w:cs="Arial"/>
          <w:sz w:val="18"/>
          <w:szCs w:val="18"/>
        </w:rPr>
        <w:t>.</w:t>
      </w:r>
    </w:p>
    <w:p w:rsidR="00302FF3" w:rsidRPr="00D96CAA" w:rsidRDefault="00302FF3" w:rsidP="00302FF3">
      <w:pPr>
        <w:jc w:val="both"/>
        <w:rPr>
          <w:rFonts w:ascii="Arial" w:hAnsi="Arial" w:cs="Arial"/>
          <w:sz w:val="18"/>
          <w:szCs w:val="18"/>
        </w:rPr>
      </w:pPr>
      <w:r w:rsidRPr="00D96CAA">
        <w:rPr>
          <w:rFonts w:ascii="Arial" w:hAnsi="Arial" w:cs="Arial"/>
          <w:sz w:val="18"/>
          <w:szCs w:val="18"/>
        </w:rPr>
        <w:t>No aplica para el Poder Judicial del Estado de Querétaro.</w:t>
      </w:r>
    </w:p>
    <w:p w:rsidR="00302FF3" w:rsidRPr="00D96CAA" w:rsidRDefault="00302FF3" w:rsidP="00302FF3">
      <w:pPr>
        <w:jc w:val="both"/>
        <w:rPr>
          <w:rFonts w:ascii="Arial" w:hAnsi="Arial" w:cs="Arial"/>
          <w:sz w:val="18"/>
          <w:szCs w:val="18"/>
        </w:rPr>
      </w:pPr>
    </w:p>
    <w:p w:rsidR="00302FF3" w:rsidRDefault="00302FF3" w:rsidP="00302FF3">
      <w:pPr>
        <w:jc w:val="both"/>
        <w:rPr>
          <w:rFonts w:ascii="Arial" w:hAnsi="Arial" w:cs="Arial"/>
          <w:b/>
          <w:sz w:val="18"/>
          <w:szCs w:val="18"/>
        </w:rPr>
      </w:pPr>
    </w:p>
    <w:p w:rsidR="00302FF3" w:rsidRPr="00D96CAA" w:rsidRDefault="00302FF3" w:rsidP="00302FF3">
      <w:pPr>
        <w:jc w:val="both"/>
        <w:rPr>
          <w:rFonts w:ascii="Arial" w:hAnsi="Arial" w:cs="Arial"/>
          <w:sz w:val="18"/>
          <w:szCs w:val="18"/>
        </w:rPr>
      </w:pPr>
      <w:r w:rsidRPr="00D96CAA">
        <w:rPr>
          <w:rFonts w:ascii="Arial" w:hAnsi="Arial" w:cs="Arial"/>
          <w:b/>
          <w:sz w:val="18"/>
          <w:szCs w:val="18"/>
        </w:rPr>
        <w:t>12.- calificaciones otorgadas</w:t>
      </w:r>
      <w:r w:rsidRPr="00D96CAA">
        <w:rPr>
          <w:rFonts w:ascii="Arial" w:hAnsi="Arial" w:cs="Arial"/>
          <w:sz w:val="18"/>
          <w:szCs w:val="18"/>
        </w:rPr>
        <w:t>.</w:t>
      </w:r>
    </w:p>
    <w:p w:rsidR="00302FF3" w:rsidRPr="00D96CAA" w:rsidRDefault="00302FF3" w:rsidP="00302FF3">
      <w:pPr>
        <w:jc w:val="both"/>
        <w:rPr>
          <w:rFonts w:ascii="Arial" w:hAnsi="Arial" w:cs="Arial"/>
          <w:sz w:val="18"/>
          <w:szCs w:val="18"/>
        </w:rPr>
      </w:pPr>
      <w:r w:rsidRPr="00D96CAA">
        <w:rPr>
          <w:rFonts w:ascii="Arial" w:hAnsi="Arial" w:cs="Arial"/>
          <w:sz w:val="18"/>
          <w:szCs w:val="18"/>
        </w:rPr>
        <w:t>No aplica para el Poder Judicial del Estado de Querétaro.</w:t>
      </w:r>
    </w:p>
    <w:p w:rsidR="00302FF3" w:rsidRPr="00D96CAA" w:rsidRDefault="00302FF3" w:rsidP="00302FF3">
      <w:pPr>
        <w:jc w:val="both"/>
        <w:rPr>
          <w:rFonts w:ascii="Arial" w:hAnsi="Arial" w:cs="Arial"/>
          <w:sz w:val="18"/>
          <w:szCs w:val="18"/>
        </w:rPr>
      </w:pPr>
    </w:p>
    <w:p w:rsidR="00302FF3" w:rsidRDefault="00302FF3" w:rsidP="00302FF3">
      <w:pPr>
        <w:jc w:val="both"/>
        <w:rPr>
          <w:rFonts w:ascii="Arial" w:hAnsi="Arial" w:cs="Arial"/>
          <w:b/>
          <w:sz w:val="18"/>
          <w:szCs w:val="18"/>
        </w:rPr>
      </w:pPr>
    </w:p>
    <w:p w:rsidR="00302FF3" w:rsidRPr="00D96CAA" w:rsidRDefault="00302FF3" w:rsidP="00302FF3">
      <w:pPr>
        <w:jc w:val="both"/>
        <w:rPr>
          <w:rFonts w:ascii="Arial" w:hAnsi="Arial" w:cs="Arial"/>
          <w:b/>
          <w:sz w:val="18"/>
          <w:szCs w:val="18"/>
        </w:rPr>
      </w:pPr>
      <w:r w:rsidRPr="00D96CAA">
        <w:rPr>
          <w:rFonts w:ascii="Arial" w:hAnsi="Arial" w:cs="Arial"/>
          <w:b/>
          <w:sz w:val="18"/>
          <w:szCs w:val="18"/>
        </w:rPr>
        <w:t>13.- Proceso de mejora.</w:t>
      </w:r>
    </w:p>
    <w:p w:rsidR="00302FF3" w:rsidRPr="00D96CAA" w:rsidRDefault="00302FF3" w:rsidP="00302FF3">
      <w:pPr>
        <w:jc w:val="both"/>
        <w:rPr>
          <w:rFonts w:ascii="Arial" w:hAnsi="Arial" w:cs="Arial"/>
          <w:sz w:val="18"/>
          <w:szCs w:val="18"/>
        </w:rPr>
      </w:pPr>
      <w:r w:rsidRPr="00D96CAA">
        <w:rPr>
          <w:rFonts w:ascii="Arial" w:hAnsi="Arial" w:cs="Arial"/>
          <w:sz w:val="18"/>
          <w:szCs w:val="18"/>
        </w:rPr>
        <w:t>Se emitió Programa Operativo Anual que rig</w:t>
      </w:r>
      <w:r>
        <w:rPr>
          <w:rFonts w:ascii="Arial" w:hAnsi="Arial" w:cs="Arial"/>
          <w:sz w:val="18"/>
          <w:szCs w:val="18"/>
        </w:rPr>
        <w:t>e</w:t>
      </w:r>
      <w:r w:rsidRPr="00D96CAA">
        <w:rPr>
          <w:rFonts w:ascii="Arial" w:hAnsi="Arial" w:cs="Arial"/>
          <w:sz w:val="18"/>
          <w:szCs w:val="18"/>
        </w:rPr>
        <w:t xml:space="preserve"> el ejercicio presupuestal en el año 201</w:t>
      </w:r>
      <w:r>
        <w:rPr>
          <w:rFonts w:ascii="Arial" w:hAnsi="Arial" w:cs="Arial"/>
          <w:sz w:val="18"/>
          <w:szCs w:val="18"/>
        </w:rPr>
        <w:t>7</w:t>
      </w:r>
      <w:r w:rsidRPr="00D96CAA">
        <w:rPr>
          <w:rFonts w:ascii="Arial" w:hAnsi="Arial" w:cs="Arial"/>
          <w:sz w:val="18"/>
          <w:szCs w:val="18"/>
        </w:rPr>
        <w:t xml:space="preserve"> con el oficio </w:t>
      </w:r>
      <w:proofErr w:type="spellStart"/>
      <w:r w:rsidRPr="00073208">
        <w:rPr>
          <w:rFonts w:ascii="Arial" w:hAnsi="Arial" w:cs="Arial"/>
          <w:sz w:val="18"/>
          <w:szCs w:val="18"/>
        </w:rPr>
        <w:t>No.PRES</w:t>
      </w:r>
      <w:proofErr w:type="spellEnd"/>
      <w:r w:rsidRPr="00073208">
        <w:rPr>
          <w:rFonts w:ascii="Arial" w:hAnsi="Arial" w:cs="Arial"/>
          <w:sz w:val="18"/>
          <w:szCs w:val="18"/>
        </w:rPr>
        <w:t>/DCF/</w:t>
      </w:r>
      <w:r>
        <w:rPr>
          <w:rFonts w:ascii="Arial" w:hAnsi="Arial" w:cs="Arial"/>
          <w:sz w:val="18"/>
          <w:szCs w:val="18"/>
        </w:rPr>
        <w:t>070/17</w:t>
      </w:r>
    </w:p>
    <w:p w:rsidR="00302FF3" w:rsidRPr="00D96CAA" w:rsidRDefault="00302FF3" w:rsidP="00302FF3">
      <w:pPr>
        <w:jc w:val="both"/>
        <w:rPr>
          <w:rFonts w:ascii="Arial" w:hAnsi="Arial" w:cs="Arial"/>
          <w:sz w:val="18"/>
          <w:szCs w:val="18"/>
        </w:rPr>
      </w:pPr>
    </w:p>
    <w:p w:rsidR="00302FF3" w:rsidRDefault="00302FF3" w:rsidP="00302FF3">
      <w:pPr>
        <w:jc w:val="both"/>
        <w:rPr>
          <w:rFonts w:ascii="Arial" w:hAnsi="Arial" w:cs="Arial"/>
          <w:b/>
          <w:sz w:val="18"/>
          <w:szCs w:val="18"/>
        </w:rPr>
      </w:pPr>
    </w:p>
    <w:p w:rsidR="00302FF3" w:rsidRPr="00D96CAA" w:rsidRDefault="00302FF3" w:rsidP="00302FF3">
      <w:pPr>
        <w:jc w:val="both"/>
        <w:rPr>
          <w:rFonts w:ascii="Arial" w:hAnsi="Arial" w:cs="Arial"/>
          <w:b/>
          <w:sz w:val="18"/>
          <w:szCs w:val="18"/>
        </w:rPr>
      </w:pPr>
      <w:r w:rsidRPr="00D96CAA">
        <w:rPr>
          <w:rFonts w:ascii="Arial" w:hAnsi="Arial" w:cs="Arial"/>
          <w:b/>
          <w:sz w:val="18"/>
          <w:szCs w:val="18"/>
        </w:rPr>
        <w:t>14.- Información por segmentos.</w:t>
      </w:r>
    </w:p>
    <w:p w:rsidR="00302FF3" w:rsidRPr="00D96CAA" w:rsidRDefault="00302FF3" w:rsidP="00302FF3">
      <w:pPr>
        <w:jc w:val="both"/>
        <w:rPr>
          <w:rFonts w:ascii="Arial" w:hAnsi="Arial" w:cs="Arial"/>
          <w:sz w:val="18"/>
          <w:szCs w:val="18"/>
        </w:rPr>
      </w:pPr>
      <w:r w:rsidRPr="00D96CAA">
        <w:rPr>
          <w:rFonts w:ascii="Arial" w:hAnsi="Arial" w:cs="Arial"/>
          <w:sz w:val="18"/>
          <w:szCs w:val="18"/>
        </w:rPr>
        <w:t>La distribución y ejecución presupuestal se realiza con base al número de áreas que integran el Poder Judicial del Estado de Querétaro y está sujeta a las necesidades del mismo.</w:t>
      </w:r>
    </w:p>
    <w:p w:rsidR="00302FF3" w:rsidRPr="00D96CAA" w:rsidRDefault="00302FF3" w:rsidP="00302FF3">
      <w:pPr>
        <w:jc w:val="both"/>
        <w:rPr>
          <w:rFonts w:ascii="Arial" w:hAnsi="Arial" w:cs="Arial"/>
          <w:sz w:val="18"/>
          <w:szCs w:val="18"/>
        </w:rPr>
      </w:pPr>
    </w:p>
    <w:p w:rsidR="00302FF3" w:rsidRDefault="00302FF3" w:rsidP="00302FF3">
      <w:pPr>
        <w:jc w:val="both"/>
        <w:rPr>
          <w:rFonts w:ascii="Arial" w:hAnsi="Arial" w:cs="Arial"/>
          <w:b/>
          <w:sz w:val="18"/>
          <w:szCs w:val="18"/>
        </w:rPr>
      </w:pPr>
      <w:r w:rsidRPr="00D96CAA">
        <w:rPr>
          <w:rFonts w:ascii="Arial" w:hAnsi="Arial" w:cs="Arial"/>
          <w:b/>
          <w:sz w:val="18"/>
          <w:szCs w:val="18"/>
        </w:rPr>
        <w:t xml:space="preserve"> </w:t>
      </w:r>
    </w:p>
    <w:p w:rsidR="00302FF3" w:rsidRPr="00D96CAA" w:rsidRDefault="00302FF3" w:rsidP="00302FF3">
      <w:pPr>
        <w:jc w:val="both"/>
        <w:rPr>
          <w:rFonts w:ascii="Arial" w:hAnsi="Arial" w:cs="Arial"/>
          <w:sz w:val="18"/>
          <w:szCs w:val="18"/>
        </w:rPr>
      </w:pPr>
      <w:r w:rsidRPr="00D96CAA">
        <w:rPr>
          <w:rFonts w:ascii="Arial" w:hAnsi="Arial" w:cs="Arial"/>
          <w:b/>
          <w:sz w:val="18"/>
          <w:szCs w:val="18"/>
        </w:rPr>
        <w:t>15.- Eventos posteriores al cierre</w:t>
      </w:r>
      <w:r w:rsidRPr="00D96CAA">
        <w:rPr>
          <w:rFonts w:ascii="Arial" w:hAnsi="Arial" w:cs="Arial"/>
          <w:sz w:val="18"/>
          <w:szCs w:val="18"/>
        </w:rPr>
        <w:t>.</w:t>
      </w:r>
    </w:p>
    <w:p w:rsidR="00302FF3" w:rsidRPr="00D96CAA" w:rsidRDefault="00302FF3" w:rsidP="00302FF3">
      <w:pPr>
        <w:jc w:val="both"/>
        <w:rPr>
          <w:rFonts w:ascii="Arial" w:hAnsi="Arial" w:cs="Arial"/>
          <w:sz w:val="18"/>
          <w:szCs w:val="18"/>
        </w:rPr>
      </w:pPr>
      <w:r w:rsidRPr="00D96CAA">
        <w:rPr>
          <w:rFonts w:ascii="Arial" w:hAnsi="Arial" w:cs="Arial"/>
          <w:sz w:val="18"/>
          <w:szCs w:val="18"/>
        </w:rPr>
        <w:t>No aplica para el Poder Judicial del Estado de Querétaro, ya que una vez efectuado el cierre del ejercicio no se realizan eventos que afecten económicamente al Poder Judicial.</w:t>
      </w:r>
    </w:p>
    <w:p w:rsidR="00302FF3" w:rsidRPr="00D96CAA" w:rsidRDefault="00302FF3" w:rsidP="00302FF3">
      <w:pPr>
        <w:jc w:val="both"/>
        <w:rPr>
          <w:rFonts w:ascii="Arial" w:hAnsi="Arial" w:cs="Arial"/>
          <w:b/>
          <w:sz w:val="18"/>
          <w:szCs w:val="18"/>
        </w:rPr>
      </w:pPr>
    </w:p>
    <w:p w:rsidR="00302FF3" w:rsidRDefault="00302FF3" w:rsidP="00302FF3">
      <w:pPr>
        <w:jc w:val="both"/>
        <w:rPr>
          <w:rFonts w:ascii="Arial" w:hAnsi="Arial" w:cs="Arial"/>
          <w:b/>
          <w:sz w:val="18"/>
          <w:szCs w:val="18"/>
        </w:rPr>
      </w:pPr>
    </w:p>
    <w:p w:rsidR="00302FF3" w:rsidRPr="00D96CAA" w:rsidRDefault="00302FF3" w:rsidP="00302FF3">
      <w:pPr>
        <w:jc w:val="both"/>
        <w:rPr>
          <w:rFonts w:ascii="Arial" w:hAnsi="Arial" w:cs="Arial"/>
          <w:b/>
          <w:sz w:val="18"/>
          <w:szCs w:val="18"/>
        </w:rPr>
      </w:pPr>
      <w:r w:rsidRPr="00D96CAA">
        <w:rPr>
          <w:rFonts w:ascii="Arial" w:hAnsi="Arial" w:cs="Arial"/>
          <w:b/>
          <w:sz w:val="18"/>
          <w:szCs w:val="18"/>
        </w:rPr>
        <w:t>16.- Partes relacionadas.</w:t>
      </w:r>
    </w:p>
    <w:p w:rsidR="00302FF3" w:rsidRPr="00D96CAA" w:rsidRDefault="00302FF3" w:rsidP="00302FF3">
      <w:pPr>
        <w:jc w:val="both"/>
        <w:rPr>
          <w:rFonts w:ascii="Arial" w:hAnsi="Arial" w:cs="Arial"/>
          <w:sz w:val="18"/>
          <w:szCs w:val="18"/>
        </w:rPr>
      </w:pPr>
      <w:r w:rsidRPr="00D96CAA">
        <w:rPr>
          <w:rFonts w:ascii="Arial" w:hAnsi="Arial" w:cs="Arial"/>
          <w:sz w:val="18"/>
          <w:szCs w:val="18"/>
        </w:rPr>
        <w:t>Se hace mención de que no existen partes relacionadas que puedan ejercer influencia significativa sobre la toma de decisiones financieras y operativas.</w:t>
      </w:r>
    </w:p>
    <w:p w:rsidR="00302FF3" w:rsidRPr="00D96CAA" w:rsidRDefault="00302FF3" w:rsidP="00302FF3">
      <w:pPr>
        <w:jc w:val="both"/>
        <w:rPr>
          <w:rFonts w:ascii="Arial" w:hAnsi="Arial" w:cs="Arial"/>
          <w:sz w:val="18"/>
          <w:szCs w:val="18"/>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5145D" w:rsidRPr="002D70DA" w:rsidRDefault="0085145D" w:rsidP="00B93E5E">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pPr>
              <w:jc w:val="center"/>
              <w:rPr>
                <w:rFonts w:ascii="Arial" w:hAnsi="Arial" w:cs="Arial"/>
                <w:sz w:val="17"/>
                <w:szCs w:val="17"/>
              </w:rPr>
            </w:pPr>
          </w:p>
        </w:tc>
      </w:tr>
      <w:tr w:rsidR="00195F8A" w:rsidRPr="002D70DA" w:rsidTr="00195F8A">
        <w:trPr>
          <w:trHeight w:val="300"/>
        </w:trPr>
        <w:tc>
          <w:tcPr>
            <w:tcW w:w="5840" w:type="dxa"/>
            <w:tcBorders>
              <w:top w:val="single" w:sz="4" w:space="0" w:color="auto"/>
              <w:left w:val="nil"/>
              <w:bottom w:val="nil"/>
              <w:right w:val="nil"/>
            </w:tcBorders>
            <w:shd w:val="clear" w:color="000000" w:fill="FFFFFF"/>
            <w:noWrap/>
            <w:vAlign w:val="bottom"/>
            <w:hideMark/>
          </w:tcPr>
          <w:p w:rsidR="00195F8A" w:rsidRPr="002D70DA" w:rsidRDefault="00302FF3">
            <w:pPr>
              <w:jc w:val="center"/>
              <w:rPr>
                <w:rFonts w:ascii="Arial" w:hAnsi="Arial" w:cs="Arial"/>
                <w:color w:val="000000"/>
                <w:sz w:val="17"/>
                <w:szCs w:val="17"/>
              </w:rPr>
            </w:pPr>
            <w:r>
              <w:rPr>
                <w:rFonts w:ascii="Arial" w:hAnsi="Arial" w:cs="Arial"/>
                <w:color w:val="000000"/>
                <w:sz w:val="17"/>
                <w:szCs w:val="17"/>
              </w:rPr>
              <w:t>DRA EN D. MA. CONSUELO ROSILLO GARFIAS</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195F8A" w:rsidRPr="002D70DA" w:rsidRDefault="00302FF3" w:rsidP="00302FF3">
            <w:pPr>
              <w:jc w:val="center"/>
              <w:rPr>
                <w:rFonts w:ascii="Arial" w:hAnsi="Arial" w:cs="Arial"/>
                <w:color w:val="000000"/>
                <w:sz w:val="17"/>
                <w:szCs w:val="17"/>
              </w:rPr>
            </w:pPr>
            <w:r>
              <w:rPr>
                <w:rFonts w:ascii="Arial" w:hAnsi="Arial" w:cs="Arial"/>
                <w:color w:val="000000"/>
                <w:sz w:val="17"/>
                <w:szCs w:val="17"/>
              </w:rPr>
              <w:t>C.P. MA. TERESA OLGUIN FERRUSCA</w:t>
            </w:r>
          </w:p>
        </w:tc>
      </w:tr>
      <w:tr w:rsidR="00195F8A" w:rsidRPr="002D70DA" w:rsidTr="00195F8A">
        <w:trPr>
          <w:trHeight w:val="300"/>
        </w:trPr>
        <w:tc>
          <w:tcPr>
            <w:tcW w:w="5840" w:type="dxa"/>
            <w:tcBorders>
              <w:top w:val="nil"/>
              <w:left w:val="nil"/>
              <w:bottom w:val="nil"/>
              <w:right w:val="nil"/>
            </w:tcBorders>
            <w:shd w:val="clear" w:color="000000" w:fill="FFFFFF"/>
            <w:hideMark/>
          </w:tcPr>
          <w:p w:rsidR="00195F8A" w:rsidRDefault="00302FF3" w:rsidP="00302FF3">
            <w:pPr>
              <w:jc w:val="center"/>
              <w:rPr>
                <w:rFonts w:ascii="Arial" w:hAnsi="Arial" w:cs="Arial"/>
                <w:sz w:val="17"/>
                <w:szCs w:val="17"/>
              </w:rPr>
            </w:pPr>
            <w:r>
              <w:rPr>
                <w:rFonts w:ascii="Arial" w:hAnsi="Arial" w:cs="Arial"/>
                <w:sz w:val="17"/>
                <w:szCs w:val="17"/>
              </w:rPr>
              <w:t>MAGISTRADA PRESIDENTE DEL PODER JUDICIAL</w:t>
            </w:r>
          </w:p>
          <w:p w:rsidR="00302FF3" w:rsidRPr="002D70DA" w:rsidRDefault="00302FF3" w:rsidP="00302FF3">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195F8A" w:rsidRPr="002D70DA" w:rsidRDefault="00302FF3" w:rsidP="00302FF3">
            <w:pPr>
              <w:jc w:val="center"/>
              <w:rPr>
                <w:rFonts w:ascii="Arial" w:hAnsi="Arial" w:cs="Arial"/>
                <w:sz w:val="17"/>
                <w:szCs w:val="17"/>
              </w:rPr>
            </w:pPr>
            <w:r>
              <w:rPr>
                <w:rFonts w:ascii="Arial" w:hAnsi="Arial" w:cs="Arial"/>
                <w:sz w:val="17"/>
                <w:szCs w:val="17"/>
              </w:rPr>
              <w:t>DIRECTORA DE CONTABILIDAD Y FINANZAS</w:t>
            </w:r>
          </w:p>
        </w:tc>
      </w:tr>
    </w:tbl>
    <w:p w:rsidR="0037658D" w:rsidRDefault="0037658D" w:rsidP="002533F7">
      <w:pPr>
        <w:rPr>
          <w:rFonts w:ascii="Arial" w:hAnsi="Arial" w:cs="Arial"/>
          <w:b/>
          <w:sz w:val="17"/>
          <w:szCs w:val="17"/>
        </w:rPr>
      </w:pPr>
    </w:p>
    <w:sectPr w:rsidR="0037658D" w:rsidSect="00584F3B">
      <w:headerReference w:type="even" r:id="rId12"/>
      <w:headerReference w:type="default" r:id="rId13"/>
      <w:footerReference w:type="even" r:id="rId14"/>
      <w:footerReference w:type="default" r:id="rId15"/>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36A" w:rsidRDefault="001E036A">
      <w:r>
        <w:separator/>
      </w:r>
    </w:p>
  </w:endnote>
  <w:endnote w:type="continuationSeparator" w:id="0">
    <w:p w:rsidR="001E036A" w:rsidRDefault="001E0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47" w:rsidRPr="00CF00D0" w:rsidRDefault="00805949" w:rsidP="00813029">
    <w:pPr>
      <w:pStyle w:val="Textoindependiente3"/>
      <w:tabs>
        <w:tab w:val="right" w:pos="13288"/>
      </w:tabs>
      <w:rPr>
        <w:rFonts w:ascii="Avenir LT Std 45 Book" w:hAnsi="Avenir LT Std 45 Book" w:cs="Arial"/>
        <w:color w:val="808080"/>
        <w:szCs w:val="20"/>
      </w:rPr>
    </w:pPr>
    <w:r w:rsidRPr="00805949">
      <w:rPr>
        <w:rFonts w:ascii="Avenir LT Std 45 Book" w:hAnsi="Avenir LT Std 45 Book" w:cs="Arial"/>
        <w:b/>
        <w:caps/>
        <w:noProof/>
        <w:color w:val="808080"/>
        <w:szCs w:val="20"/>
      </w:rPr>
      <w:pict>
        <v:rect id="Rectángulo 14" o:spid="_x0000_s4098" style="position:absolute;margin-left:0;margin-top:0;width:664.75pt;height:3.55pt;z-index:251672576;visibility:visible;mso-position-horizontal:left;mso-position-horizontal-relative:margin;mso-position-vertical:top;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w:r>
    <w:r w:rsidR="00AA7547" w:rsidRPr="00813029">
      <w:rPr>
        <w:rFonts w:ascii="Avenir LT Std 45 Book" w:hAnsi="Avenir LT Std 45 Book" w:cs="Arial"/>
        <w:color w:val="808080"/>
        <w:szCs w:val="20"/>
      </w:rPr>
      <w:t xml:space="preserve"> </w:t>
    </w:r>
    <w:r w:rsidR="00AA7547">
      <w:rPr>
        <w:rFonts w:ascii="Avenir LT Std 45 Book" w:hAnsi="Avenir LT Std 45 Book" w:cs="Arial"/>
        <w:color w:val="808080"/>
        <w:szCs w:val="20"/>
      </w:rPr>
      <w:t>NOTAS A LOS ESTADOS FINANCIEROS</w:t>
    </w:r>
    <w:r w:rsidR="00AA7547">
      <w:rPr>
        <w:rFonts w:ascii="Avenir LT Std 45 Book" w:hAnsi="Avenir LT Std 45 Book" w:cs="Arial"/>
        <w:color w:val="808080"/>
        <w:szCs w:val="20"/>
      </w:rPr>
      <w:tab/>
    </w:r>
    <w:r w:rsidR="00AA7547"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00AA7547"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302FF3">
      <w:rPr>
        <w:rFonts w:ascii="Avenir LT Std 45 Book" w:hAnsi="Avenir LT Std 45 Book" w:cs="Arial"/>
        <w:noProof/>
        <w:color w:val="808080"/>
        <w:szCs w:val="20"/>
      </w:rPr>
      <w:t>32</w:t>
    </w:r>
    <w:r w:rsidRPr="00CF00D0">
      <w:rPr>
        <w:rFonts w:ascii="Avenir LT Std 45 Book" w:hAnsi="Avenir LT Std 45 Book" w:cs="Arial"/>
        <w:color w:val="808080"/>
        <w:szCs w:val="20"/>
      </w:rPr>
      <w:fldChar w:fldCharType="end"/>
    </w:r>
    <w:r w:rsidR="00AA7547" w:rsidRPr="00CF00D0">
      <w:rPr>
        <w:rFonts w:ascii="Avenir LT Std 45 Book" w:hAnsi="Avenir LT Std 45 Book" w:cs="Arial"/>
        <w:color w:val="808080"/>
        <w:szCs w:val="20"/>
      </w:rPr>
      <w:t xml:space="preserve"> de </w:t>
    </w:r>
    <w:fldSimple w:instr=" NUMPAGES   \* MERGEFORMAT ">
      <w:r w:rsidR="00302FF3">
        <w:rPr>
          <w:rFonts w:ascii="Avenir LT Std 45 Book" w:hAnsi="Avenir LT Std 45 Book" w:cs="Arial"/>
          <w:noProof/>
          <w:color w:val="808080"/>
          <w:szCs w:val="20"/>
        </w:rPr>
        <w:t>33</w:t>
      </w:r>
    </w:fldSimple>
  </w:p>
  <w:p w:rsidR="00AA7547" w:rsidRPr="00813029" w:rsidRDefault="00AA7547" w:rsidP="0081302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47" w:rsidRPr="00CF00D0" w:rsidRDefault="00805949" w:rsidP="00813029">
    <w:pPr>
      <w:pStyle w:val="Textoindependiente3"/>
      <w:tabs>
        <w:tab w:val="right" w:pos="13288"/>
      </w:tabs>
      <w:rPr>
        <w:rFonts w:ascii="Avenir LT Std 45 Book" w:hAnsi="Avenir LT Std 45 Book" w:cs="Arial"/>
        <w:color w:val="808080"/>
        <w:szCs w:val="20"/>
      </w:rPr>
    </w:pPr>
    <w:r w:rsidRPr="00805949">
      <w:rPr>
        <w:rFonts w:ascii="Avenir LT Std 45 Book" w:hAnsi="Avenir LT Std 45 Book" w:cs="Arial"/>
        <w:b/>
        <w:caps/>
        <w:noProof/>
        <w:color w:val="808080"/>
        <w:szCs w:val="20"/>
      </w:rPr>
      <w:pict>
        <v:rect id="Rectángulo 6" o:spid="_x0000_s4097" style="position:absolute;margin-left:-.2pt;margin-top:568.45pt;width:664.75pt;height:3.55pt;z-index:251663360;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w:r>
    <w:r w:rsidR="00AA7547">
      <w:rPr>
        <w:rFonts w:ascii="Avenir LT Std 45 Book" w:hAnsi="Avenir LT Std 45 Book" w:cs="Arial"/>
        <w:color w:val="808080"/>
        <w:szCs w:val="20"/>
      </w:rPr>
      <w:t>NOTAS A LOS ESTADOS FINANCIEROS</w:t>
    </w:r>
    <w:r w:rsidR="00AA7547">
      <w:rPr>
        <w:rFonts w:ascii="Avenir LT Std 45 Book" w:hAnsi="Avenir LT Std 45 Book" w:cs="Arial"/>
        <w:color w:val="808080"/>
        <w:szCs w:val="20"/>
      </w:rPr>
      <w:tab/>
    </w:r>
    <w:r w:rsidR="00AA7547"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00AA7547"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302FF3">
      <w:rPr>
        <w:rFonts w:ascii="Avenir LT Std 45 Book" w:hAnsi="Avenir LT Std 45 Book" w:cs="Arial"/>
        <w:noProof/>
        <w:color w:val="808080"/>
        <w:szCs w:val="20"/>
      </w:rPr>
      <w:t>33</w:t>
    </w:r>
    <w:r w:rsidRPr="00CF00D0">
      <w:rPr>
        <w:rFonts w:ascii="Avenir LT Std 45 Book" w:hAnsi="Avenir LT Std 45 Book" w:cs="Arial"/>
        <w:color w:val="808080"/>
        <w:szCs w:val="20"/>
      </w:rPr>
      <w:fldChar w:fldCharType="end"/>
    </w:r>
    <w:r w:rsidR="00AA7547" w:rsidRPr="00CF00D0">
      <w:rPr>
        <w:rFonts w:ascii="Avenir LT Std 45 Book" w:hAnsi="Avenir LT Std 45 Book" w:cs="Arial"/>
        <w:color w:val="808080"/>
        <w:szCs w:val="20"/>
      </w:rPr>
      <w:t xml:space="preserve"> de </w:t>
    </w:r>
    <w:fldSimple w:instr=" NUMPAGES   \* MERGEFORMAT ">
      <w:r w:rsidR="00302FF3">
        <w:rPr>
          <w:rFonts w:ascii="Avenir LT Std 45 Book" w:hAnsi="Avenir LT Std 45 Book" w:cs="Arial"/>
          <w:noProof/>
          <w:color w:val="808080"/>
          <w:szCs w:val="20"/>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36A" w:rsidRDefault="001E036A">
      <w:r>
        <w:separator/>
      </w:r>
    </w:p>
  </w:footnote>
  <w:footnote w:type="continuationSeparator" w:id="0">
    <w:p w:rsidR="001E036A" w:rsidRDefault="001E036A">
      <w:r>
        <w:continuationSeparator/>
      </w:r>
    </w:p>
  </w:footnote>
  <w:footnote w:id="1">
    <w:p w:rsidR="00302FF3" w:rsidRPr="000008C2" w:rsidRDefault="00302FF3" w:rsidP="00302FF3">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47" w:rsidRPr="002809DB" w:rsidRDefault="00AA7547"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4005" cy="581660"/>
                  </a:xfrm>
                  <a:prstGeom prst="rect">
                    <a:avLst/>
                  </a:prstGeom>
                </pic:spPr>
              </pic:pic>
            </a:graphicData>
          </a:graphic>
        </wp:anchor>
      </w:drawing>
    </w:r>
    <w:r w:rsidR="00805949" w:rsidRPr="00805949">
      <w:rPr>
        <w:noProof/>
      </w:rPr>
      <w:pict>
        <v:shapetype id="_x0000_t202" coordsize="21600,21600" o:spt="202" path="m,l,21600r21600,l21600,xe">
          <v:stroke joinstyle="miter"/>
          <v:path gradientshapeok="t" o:connecttype="rect"/>
        </v:shapetype>
        <v:shape id="Cuadro de texto 5" o:spid="_x0000_s4102" type="#_x0000_t202" style="position:absolute;margin-left:214.4pt;margin-top:-7.65pt;width:152.8pt;height:24.3pt;z-index:251669504;visibility:visible;mso-position-horizontal:righ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AA7547" w:rsidRPr="00CF00D0" w:rsidRDefault="0001648C"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w:r>
    <w:r w:rsidR="00805949" w:rsidRPr="00805949">
      <w:rPr>
        <w:noProof/>
      </w:rPr>
      <w:pict>
        <v:shape id="_x0000_s4101" type="#_x0000_t202" style="position:absolute;margin-left:510.9pt;margin-top:-33.25pt;width:152.8pt;height:31.3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w:r>
    <w:r w:rsidR="00805949" w:rsidRPr="00805949">
      <w:rPr>
        <w:rFonts w:ascii="Arial" w:hAnsi="Arial" w:cs="Arial"/>
        <w:b/>
        <w:caps/>
        <w:noProof/>
        <w:color w:val="808080"/>
        <w:sz w:val="20"/>
        <w:szCs w:val="20"/>
      </w:rPr>
      <w:pict>
        <v:rect id="Rectángulo 9" o:spid="_x0000_s4100" style="position:absolute;margin-left:0;margin-top:21.15pt;width:664.8pt;height:3.6pt;z-index:251665408;visibility:visible;mso-position-horizontal:left;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FF3" w:rsidRDefault="00302FF3" w:rsidP="00823211">
    <w:pPr>
      <w:jc w:val="center"/>
      <w:rPr>
        <w:rFonts w:ascii="Avenir LT Std 45 Book" w:hAnsi="Avenir LT Std 45 Book" w:cs="Arial"/>
        <w:b/>
        <w:caps/>
        <w:noProof/>
        <w:color w:val="808080"/>
        <w:sz w:val="20"/>
        <w:szCs w:val="20"/>
      </w:rPr>
    </w:pPr>
    <w:r>
      <w:rPr>
        <w:rFonts w:ascii="Avenir LT Std 45 Book" w:hAnsi="Avenir LT Std 45 Book" w:cs="Arial"/>
        <w:b/>
        <w:caps/>
        <w:noProof/>
        <w:color w:val="808080"/>
        <w:sz w:val="20"/>
        <w:szCs w:val="20"/>
      </w:rPr>
      <w:t>PODER JUDICIAL DEL ESTADO DE QUERÉTARO</w:t>
    </w:r>
  </w:p>
  <w:p w:rsidR="00AA7547" w:rsidRPr="00CF00D0" w:rsidRDefault="00805949" w:rsidP="00823211">
    <w:pPr>
      <w:jc w:val="center"/>
      <w:rPr>
        <w:rFonts w:ascii="Avenir LT Std 45 Book" w:hAnsi="Avenir LT Std 45 Book"/>
        <w:b/>
        <w:color w:val="808080"/>
        <w:sz w:val="20"/>
        <w:szCs w:val="20"/>
      </w:rPr>
    </w:pPr>
    <w:r w:rsidRPr="00805949">
      <w:rPr>
        <w:rFonts w:ascii="Avenir LT Std 45 Book" w:hAnsi="Avenir LT Std 45 Book" w:cs="Arial"/>
        <w:b/>
        <w:caps/>
        <w:noProof/>
        <w:color w:val="808080"/>
        <w:sz w:val="20"/>
        <w:szCs w:val="20"/>
      </w:rPr>
      <w:pict>
        <v:rect id="Rectángulo 5" o:spid="_x0000_s4099" style="position:absolute;left:0;text-align:left;margin-left:-1.5pt;margin-top:16.2pt;width:664.8pt;height:3.6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833648C"/>
    <w:multiLevelType w:val="hybridMultilevel"/>
    <w:tmpl w:val="6FEC5276"/>
    <w:lvl w:ilvl="0" w:tplc="940060D6">
      <w:start w:val="6"/>
      <w:numFmt w:val="bullet"/>
      <w:lvlText w:val="-"/>
      <w:lvlJc w:val="left"/>
      <w:pPr>
        <w:ind w:left="720" w:hanging="360"/>
      </w:pPr>
      <w:rPr>
        <w:rFonts w:ascii="Tahoma" w:eastAsiaTheme="minorHAns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6">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2">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5">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1"/>
  </w:num>
  <w:num w:numId="4">
    <w:abstractNumId w:val="23"/>
  </w:num>
  <w:num w:numId="5">
    <w:abstractNumId w:val="19"/>
  </w:num>
  <w:num w:numId="6">
    <w:abstractNumId w:val="0"/>
  </w:num>
  <w:num w:numId="7">
    <w:abstractNumId w:val="29"/>
  </w:num>
  <w:num w:numId="8">
    <w:abstractNumId w:val="24"/>
  </w:num>
  <w:num w:numId="9">
    <w:abstractNumId w:val="2"/>
  </w:num>
  <w:num w:numId="10">
    <w:abstractNumId w:val="12"/>
  </w:num>
  <w:num w:numId="11">
    <w:abstractNumId w:val="25"/>
  </w:num>
  <w:num w:numId="12">
    <w:abstractNumId w:val="3"/>
  </w:num>
  <w:num w:numId="13">
    <w:abstractNumId w:val="10"/>
  </w:num>
  <w:num w:numId="14">
    <w:abstractNumId w:val="4"/>
  </w:num>
  <w:num w:numId="15">
    <w:abstractNumId w:val="15"/>
  </w:num>
  <w:num w:numId="16">
    <w:abstractNumId w:val="0"/>
  </w:num>
  <w:num w:numId="17">
    <w:abstractNumId w:val="4"/>
  </w:num>
  <w:num w:numId="18">
    <w:abstractNumId w:val="40"/>
  </w:num>
  <w:num w:numId="19">
    <w:abstractNumId w:val="35"/>
  </w:num>
  <w:num w:numId="20">
    <w:abstractNumId w:val="42"/>
  </w:num>
  <w:num w:numId="21">
    <w:abstractNumId w:val="37"/>
  </w:num>
  <w:num w:numId="22">
    <w:abstractNumId w:val="33"/>
  </w:num>
  <w:num w:numId="23">
    <w:abstractNumId w:val="16"/>
  </w:num>
  <w:num w:numId="24">
    <w:abstractNumId w:val="31"/>
  </w:num>
  <w:num w:numId="25">
    <w:abstractNumId w:val="9"/>
  </w:num>
  <w:num w:numId="26">
    <w:abstractNumId w:val="20"/>
  </w:num>
  <w:num w:numId="27">
    <w:abstractNumId w:val="30"/>
  </w:num>
  <w:num w:numId="28">
    <w:abstractNumId w:val="34"/>
  </w:num>
  <w:num w:numId="29">
    <w:abstractNumId w:val="38"/>
  </w:num>
  <w:num w:numId="30">
    <w:abstractNumId w:val="6"/>
  </w:num>
  <w:num w:numId="31">
    <w:abstractNumId w:val="5"/>
  </w:num>
  <w:num w:numId="32">
    <w:abstractNumId w:val="11"/>
  </w:num>
  <w:num w:numId="33">
    <w:abstractNumId w:val="28"/>
  </w:num>
  <w:num w:numId="34">
    <w:abstractNumId w:val="27"/>
  </w:num>
  <w:num w:numId="35">
    <w:abstractNumId w:val="18"/>
  </w:num>
  <w:num w:numId="36">
    <w:abstractNumId w:val="41"/>
  </w:num>
  <w:num w:numId="37">
    <w:abstractNumId w:val="17"/>
  </w:num>
  <w:num w:numId="38">
    <w:abstractNumId w:val="22"/>
  </w:num>
  <w:num w:numId="39">
    <w:abstractNumId w:val="8"/>
  </w:num>
  <w:num w:numId="40">
    <w:abstractNumId w:val="32"/>
  </w:num>
  <w:num w:numId="41">
    <w:abstractNumId w:val="14"/>
  </w:num>
  <w:num w:numId="42">
    <w:abstractNumId w:val="7"/>
  </w:num>
  <w:num w:numId="43">
    <w:abstractNumId w:val="26"/>
  </w:num>
  <w:num w:numId="44">
    <w:abstractNumId w:val="36"/>
  </w:num>
  <w:num w:numId="4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evenAndOddHeaders/>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48C"/>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36A"/>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8B8"/>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2FF3"/>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600B2"/>
    <w:rsid w:val="00462BB9"/>
    <w:rsid w:val="0046346C"/>
    <w:rsid w:val="00463616"/>
    <w:rsid w:val="00463882"/>
    <w:rsid w:val="00464499"/>
    <w:rsid w:val="00466290"/>
    <w:rsid w:val="004666AD"/>
    <w:rsid w:val="004671AB"/>
    <w:rsid w:val="004767C3"/>
    <w:rsid w:val="00484DCB"/>
    <w:rsid w:val="00485520"/>
    <w:rsid w:val="00487A33"/>
    <w:rsid w:val="0049432F"/>
    <w:rsid w:val="00494785"/>
    <w:rsid w:val="00495D64"/>
    <w:rsid w:val="00497797"/>
    <w:rsid w:val="004A0C97"/>
    <w:rsid w:val="004A1368"/>
    <w:rsid w:val="004A1C34"/>
    <w:rsid w:val="004A6232"/>
    <w:rsid w:val="004B147A"/>
    <w:rsid w:val="004B59B5"/>
    <w:rsid w:val="004B5C83"/>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5356"/>
    <w:rsid w:val="0052576B"/>
    <w:rsid w:val="005265BA"/>
    <w:rsid w:val="00530766"/>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0D4"/>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6305"/>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C61"/>
    <w:rsid w:val="00710284"/>
    <w:rsid w:val="007104C4"/>
    <w:rsid w:val="00710CEA"/>
    <w:rsid w:val="0071249F"/>
    <w:rsid w:val="00715A42"/>
    <w:rsid w:val="00717CAF"/>
    <w:rsid w:val="007215EB"/>
    <w:rsid w:val="007218B4"/>
    <w:rsid w:val="007219D0"/>
    <w:rsid w:val="00723C69"/>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949"/>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574D"/>
    <w:rsid w:val="009168F8"/>
    <w:rsid w:val="00917510"/>
    <w:rsid w:val="009209A0"/>
    <w:rsid w:val="0092346E"/>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6F05"/>
    <w:rsid w:val="009816E7"/>
    <w:rsid w:val="009821F5"/>
    <w:rsid w:val="0098230D"/>
    <w:rsid w:val="009831AF"/>
    <w:rsid w:val="0098330C"/>
    <w:rsid w:val="009840CE"/>
    <w:rsid w:val="00984E2B"/>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7F44"/>
    <w:rsid w:val="00B13600"/>
    <w:rsid w:val="00B15D7B"/>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5A49"/>
    <w:rsid w:val="00DB0631"/>
    <w:rsid w:val="00DB2091"/>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31EA"/>
    <w:rsid w:val="00DF3918"/>
    <w:rsid w:val="00DF45B6"/>
    <w:rsid w:val="00DF5BAB"/>
    <w:rsid w:val="00DF5E25"/>
    <w:rsid w:val="00DF74BA"/>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4265"/>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464A"/>
    <w:rsid w:val="00FF2156"/>
    <w:rsid w:val="00FF2C2D"/>
    <w:rsid w:val="00FF3DF7"/>
    <w:rsid w:val="00FF5C56"/>
    <w:rsid w:val="00FF632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customStyle="1" w:styleId="5">
    <w:name w:val="5"/>
    <w:basedOn w:val="Normal"/>
    <w:next w:val="Sangradetextonormal"/>
    <w:rsid w:val="00302FF3"/>
    <w:pPr>
      <w:ind w:left="567"/>
      <w:jc w:val="both"/>
    </w:pPr>
    <w:rPr>
      <w:rFonts w:ascii="Arial" w:hAnsi="Arial"/>
      <w:sz w:val="20"/>
      <w:lang w:val="es-ES" w:eastAsia="es-ES"/>
    </w:rPr>
  </w:style>
  <w:style w:type="paragraph" w:customStyle="1" w:styleId="4">
    <w:name w:val="4"/>
    <w:basedOn w:val="Normal"/>
    <w:next w:val="Sangradetextonormal"/>
    <w:rsid w:val="00302FF3"/>
    <w:pPr>
      <w:ind w:left="567"/>
      <w:jc w:val="both"/>
    </w:pPr>
    <w:rPr>
      <w:rFonts w:ascii="Arial" w:hAnsi="Arial"/>
      <w:sz w:val="20"/>
      <w:lang w:val="es-ES" w:eastAsia="es-ES"/>
    </w:rPr>
  </w:style>
  <w:style w:type="paragraph" w:customStyle="1" w:styleId="CarCar1">
    <w:name w:val="Car Car1"/>
    <w:basedOn w:val="Normal"/>
    <w:next w:val="Normal"/>
    <w:rsid w:val="00302FF3"/>
    <w:pPr>
      <w:widowControl w:val="0"/>
      <w:tabs>
        <w:tab w:val="num" w:pos="1440"/>
      </w:tabs>
      <w:adjustRightInd w:val="0"/>
      <w:spacing w:before="80" w:after="80"/>
      <w:jc w:val="both"/>
      <w:textAlignment w:val="baseline"/>
    </w:pPr>
    <w:rPr>
      <w:rFonts w:ascii="Arial" w:hAnsi="Arial" w:cs="Arial"/>
      <w:sz w:val="28"/>
      <w:szCs w:val="28"/>
      <w:lang w:val="es-ES" w:eastAsia="es-ES"/>
    </w:rPr>
  </w:style>
</w:styles>
</file>

<file path=word/webSettings.xml><?xml version="1.0" encoding="utf-8"?>
<w:webSettings xmlns:r="http://schemas.openxmlformats.org/officeDocument/2006/relationships" xmlns:w="http://schemas.openxmlformats.org/wordprocessingml/2006/main">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28074A1A-1061-4243-AE70-2B0BCD41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7184</Words>
  <Characters>39518</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usuario</cp:lastModifiedBy>
  <cp:revision>6</cp:revision>
  <cp:lastPrinted>2014-03-13T03:19:00Z</cp:lastPrinted>
  <dcterms:created xsi:type="dcterms:W3CDTF">2017-01-28T20:39:00Z</dcterms:created>
  <dcterms:modified xsi:type="dcterms:W3CDTF">2018-02-06T19:31:00Z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